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E0FDF" w14:textId="58E32235" w:rsidR="00FD3524" w:rsidRPr="00234E5A" w:rsidRDefault="00716E11">
      <w:pPr>
        <w:rPr>
          <w:rFonts w:ascii="Arial" w:hAnsi="Arial"/>
        </w:rPr>
      </w:pPr>
      <w:r w:rsidRPr="00234E5A">
        <w:rPr>
          <w:rFonts w:ascii="Arial" w:hAnsi="Arial"/>
          <w:noProof/>
          <w:lang w:eastAsia="sl-SI"/>
        </w:rPr>
        <w:drawing>
          <wp:anchor distT="0" distB="0" distL="114300" distR="114300" simplePos="0" relativeHeight="251660288" behindDoc="0" locked="0" layoutInCell="1" allowOverlap="1" wp14:anchorId="523D82AD" wp14:editId="7C461A28">
            <wp:simplePos x="0" y="0"/>
            <wp:positionH relativeFrom="column">
              <wp:posOffset>4064255</wp:posOffset>
            </wp:positionH>
            <wp:positionV relativeFrom="paragraph">
              <wp:posOffset>422</wp:posOffset>
            </wp:positionV>
            <wp:extent cx="1832610" cy="733425"/>
            <wp:effectExtent l="0" t="0" r="0" b="0"/>
            <wp:wrapSquare wrapText="bothSides"/>
            <wp:docPr id="2020224157" name="Slika 2020224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0" r="42554"/>
                    <a:stretch/>
                  </pic:blipFill>
                  <pic:spPr bwMode="auto">
                    <a:xfrm>
                      <a:off x="0" y="0"/>
                      <a:ext cx="1832610" cy="733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B5DEE" w:rsidRPr="00234E5A">
        <w:rPr>
          <w:rFonts w:ascii="Arial" w:hAnsi="Arial"/>
          <w:noProof/>
          <w:lang w:eastAsia="sl-SI"/>
        </w:rPr>
        <w:drawing>
          <wp:anchor distT="0" distB="0" distL="114300" distR="114300" simplePos="0" relativeHeight="251658240" behindDoc="0" locked="0" layoutInCell="1" allowOverlap="1" wp14:anchorId="4E384601" wp14:editId="3A77C6F2">
            <wp:simplePos x="718056" y="690007"/>
            <wp:positionH relativeFrom="column">
              <wp:align>left</wp:align>
            </wp:positionH>
            <wp:positionV relativeFrom="paragraph">
              <wp:align>top</wp:align>
            </wp:positionV>
            <wp:extent cx="1477645" cy="73279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74055"/>
                    <a:stretch/>
                  </pic:blipFill>
                  <pic:spPr bwMode="auto">
                    <a:xfrm>
                      <a:off x="0" y="0"/>
                      <a:ext cx="1477837" cy="733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FA70C19" w14:textId="77777777" w:rsidR="00E1665E" w:rsidRPr="00E94304" w:rsidRDefault="004B5DEE" w:rsidP="00E1665E">
      <w:pPr>
        <w:pStyle w:val="Naslov1"/>
        <w:rPr>
          <w:sz w:val="24"/>
          <w:szCs w:val="24"/>
        </w:rPr>
      </w:pPr>
      <w:r w:rsidRPr="00234E5A">
        <w:br w:type="textWrapping" w:clear="all"/>
      </w:r>
      <w:r w:rsidR="00E1665E" w:rsidRPr="00E94304">
        <w:rPr>
          <w:sz w:val="24"/>
          <w:szCs w:val="24"/>
        </w:rPr>
        <w:t>VLOGA ZA POTRDILO</w:t>
      </w:r>
    </w:p>
    <w:p w14:paraId="5597E647" w14:textId="768805DA" w:rsidR="00FD3524" w:rsidRPr="00234E5A" w:rsidRDefault="00E1665E" w:rsidP="00E1665E">
      <w:pPr>
        <w:jc w:val="center"/>
        <w:rPr>
          <w:rFonts w:ascii="Arial" w:hAnsi="Arial"/>
        </w:rPr>
      </w:pPr>
      <w:r w:rsidRPr="00E94304">
        <w:rPr>
          <w:rFonts w:ascii="Arial" w:hAnsi="Arial"/>
          <w:b/>
          <w:bCs/>
        </w:rPr>
        <w:t>O POGOJIH ZA SPREMINJANJE MEJE PARCELE</w:t>
      </w:r>
    </w:p>
    <w:p w14:paraId="16325DF7" w14:textId="77777777" w:rsidR="00FD3524" w:rsidRPr="00234E5A" w:rsidRDefault="00FD3524" w:rsidP="00FD3524">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5517"/>
      </w:tblGrid>
      <w:tr w:rsidR="00FD3524" w:rsidRPr="00234E5A" w14:paraId="5D14DC54" w14:textId="77777777" w:rsidTr="0063355A">
        <w:tc>
          <w:tcPr>
            <w:tcW w:w="9288" w:type="dxa"/>
            <w:gridSpan w:val="2"/>
            <w:shd w:val="clear" w:color="auto" w:fill="E6E6E6"/>
          </w:tcPr>
          <w:p w14:paraId="254B8408" w14:textId="77777777" w:rsidR="00FD3524" w:rsidRPr="00234E5A" w:rsidRDefault="00FD3524" w:rsidP="0063355A">
            <w:pPr>
              <w:jc w:val="center"/>
              <w:rPr>
                <w:rFonts w:ascii="Arial" w:hAnsi="Arial"/>
                <w:b/>
                <w:i/>
              </w:rPr>
            </w:pPr>
            <w:r w:rsidRPr="00234E5A">
              <w:rPr>
                <w:rFonts w:ascii="Arial" w:hAnsi="Arial"/>
                <w:b/>
                <w:i/>
              </w:rPr>
              <w:t>INVESTITOR (-ji) ali POBLAŠČENEC  (s priloženim pooblastilom)</w:t>
            </w:r>
          </w:p>
        </w:tc>
      </w:tr>
      <w:tr w:rsidR="00FD3524" w:rsidRPr="00234E5A" w14:paraId="5EB834C9" w14:textId="77777777" w:rsidTr="0063355A">
        <w:trPr>
          <w:trHeight w:val="575"/>
        </w:trPr>
        <w:tc>
          <w:tcPr>
            <w:tcW w:w="3771" w:type="dxa"/>
            <w:vAlign w:val="center"/>
          </w:tcPr>
          <w:p w14:paraId="04556FEA" w14:textId="3BA755E3" w:rsidR="00FD3524" w:rsidRPr="00234E5A" w:rsidRDefault="00FD3524" w:rsidP="0063355A">
            <w:pPr>
              <w:rPr>
                <w:rFonts w:ascii="Arial" w:hAnsi="Arial"/>
                <w:sz w:val="20"/>
                <w:szCs w:val="20"/>
              </w:rPr>
            </w:pPr>
            <w:r w:rsidRPr="00234E5A">
              <w:rPr>
                <w:rFonts w:ascii="Arial" w:hAnsi="Arial"/>
                <w:b/>
                <w:position w:val="-40"/>
                <w:sz w:val="20"/>
                <w:szCs w:val="20"/>
              </w:rPr>
              <w:t>Ime in priimek investitorja (investitorjev) oziroma naziv:</w:t>
            </w:r>
          </w:p>
        </w:tc>
        <w:tc>
          <w:tcPr>
            <w:tcW w:w="5517" w:type="dxa"/>
          </w:tcPr>
          <w:p w14:paraId="5CB31EFA" w14:textId="77777777" w:rsidR="00FD3524" w:rsidRPr="00234E5A" w:rsidRDefault="00FD3524" w:rsidP="0063355A">
            <w:pPr>
              <w:rPr>
                <w:rFonts w:ascii="Arial" w:hAnsi="Arial"/>
              </w:rPr>
            </w:pPr>
          </w:p>
        </w:tc>
      </w:tr>
      <w:tr w:rsidR="00FD3524" w:rsidRPr="00234E5A" w14:paraId="41517FD5" w14:textId="77777777" w:rsidTr="0063355A">
        <w:tc>
          <w:tcPr>
            <w:tcW w:w="3771" w:type="dxa"/>
          </w:tcPr>
          <w:p w14:paraId="5BCDE64C" w14:textId="09C3E7FC" w:rsidR="00FD3524" w:rsidRPr="00234E5A" w:rsidRDefault="00FD3524" w:rsidP="0063355A">
            <w:pPr>
              <w:rPr>
                <w:rFonts w:ascii="Arial" w:hAnsi="Arial"/>
                <w:sz w:val="20"/>
                <w:szCs w:val="20"/>
              </w:rPr>
            </w:pPr>
            <w:r w:rsidRPr="00234E5A">
              <w:rPr>
                <w:rFonts w:ascii="Arial" w:hAnsi="Arial"/>
                <w:b/>
                <w:position w:val="-40"/>
                <w:sz w:val="20"/>
                <w:szCs w:val="20"/>
              </w:rPr>
              <w:t>Naslov:</w:t>
            </w:r>
          </w:p>
        </w:tc>
        <w:tc>
          <w:tcPr>
            <w:tcW w:w="5517" w:type="dxa"/>
          </w:tcPr>
          <w:p w14:paraId="0508E54D" w14:textId="77777777" w:rsidR="00FD3524" w:rsidRPr="00234E5A" w:rsidRDefault="00FD3524" w:rsidP="0063355A">
            <w:pPr>
              <w:rPr>
                <w:rFonts w:ascii="Arial" w:hAnsi="Arial"/>
              </w:rPr>
            </w:pPr>
          </w:p>
        </w:tc>
      </w:tr>
      <w:tr w:rsidR="00FD3524" w:rsidRPr="00234E5A" w14:paraId="24FFEAF7" w14:textId="77777777" w:rsidTr="0063355A">
        <w:tc>
          <w:tcPr>
            <w:tcW w:w="3771" w:type="dxa"/>
          </w:tcPr>
          <w:p w14:paraId="6EA1E571" w14:textId="77777777" w:rsidR="00FD3524" w:rsidRPr="00234E5A" w:rsidRDefault="00FD3524" w:rsidP="0063355A">
            <w:pPr>
              <w:rPr>
                <w:rFonts w:ascii="Arial" w:hAnsi="Arial"/>
                <w:b/>
                <w:position w:val="-40"/>
                <w:sz w:val="20"/>
                <w:szCs w:val="20"/>
              </w:rPr>
            </w:pPr>
            <w:r w:rsidRPr="00234E5A">
              <w:rPr>
                <w:rFonts w:ascii="Arial" w:hAnsi="Arial"/>
                <w:b/>
                <w:position w:val="-40"/>
                <w:sz w:val="20"/>
                <w:szCs w:val="20"/>
              </w:rPr>
              <w:t>ID za DDV ( za pravne osebe):</w:t>
            </w:r>
          </w:p>
        </w:tc>
        <w:tc>
          <w:tcPr>
            <w:tcW w:w="5517" w:type="dxa"/>
          </w:tcPr>
          <w:p w14:paraId="53EC22CD" w14:textId="77777777" w:rsidR="00FD3524" w:rsidRPr="00234E5A" w:rsidRDefault="00FD3524" w:rsidP="0063355A">
            <w:pPr>
              <w:rPr>
                <w:rFonts w:ascii="Arial" w:hAnsi="Arial"/>
              </w:rPr>
            </w:pPr>
          </w:p>
        </w:tc>
      </w:tr>
      <w:tr w:rsidR="00FD3524" w:rsidRPr="00234E5A" w14:paraId="4A5DB583" w14:textId="77777777" w:rsidTr="0063355A">
        <w:trPr>
          <w:trHeight w:val="295"/>
        </w:trPr>
        <w:tc>
          <w:tcPr>
            <w:tcW w:w="3771" w:type="dxa"/>
          </w:tcPr>
          <w:p w14:paraId="08E5CD11" w14:textId="77777777" w:rsidR="00FD3524" w:rsidRPr="00234E5A" w:rsidRDefault="00FD3524" w:rsidP="0063355A">
            <w:pPr>
              <w:rPr>
                <w:rFonts w:ascii="Arial" w:hAnsi="Arial"/>
                <w:sz w:val="20"/>
                <w:szCs w:val="20"/>
              </w:rPr>
            </w:pPr>
            <w:r w:rsidRPr="00234E5A">
              <w:rPr>
                <w:rFonts w:ascii="Arial" w:hAnsi="Arial"/>
                <w:b/>
                <w:position w:val="-40"/>
                <w:sz w:val="20"/>
                <w:szCs w:val="20"/>
              </w:rPr>
              <w:t>Telefon  (</w:t>
            </w:r>
            <w:r w:rsidRPr="00234E5A">
              <w:rPr>
                <w:rFonts w:ascii="Arial" w:hAnsi="Arial"/>
                <w:position w:val="-40"/>
                <w:sz w:val="20"/>
                <w:szCs w:val="20"/>
              </w:rPr>
              <w:t>obvezno):</w:t>
            </w:r>
          </w:p>
        </w:tc>
        <w:tc>
          <w:tcPr>
            <w:tcW w:w="5517" w:type="dxa"/>
          </w:tcPr>
          <w:p w14:paraId="72F8B5A7" w14:textId="77777777" w:rsidR="00FD3524" w:rsidRPr="00234E5A" w:rsidRDefault="00FD3524" w:rsidP="0063355A">
            <w:pPr>
              <w:rPr>
                <w:rFonts w:ascii="Arial" w:hAnsi="Arial"/>
              </w:rPr>
            </w:pPr>
          </w:p>
        </w:tc>
      </w:tr>
      <w:tr w:rsidR="00FD3524" w:rsidRPr="00234E5A" w14:paraId="73796D0E" w14:textId="77777777" w:rsidTr="0063355A">
        <w:tc>
          <w:tcPr>
            <w:tcW w:w="3771" w:type="dxa"/>
          </w:tcPr>
          <w:p w14:paraId="08094786" w14:textId="77777777" w:rsidR="00FD3524" w:rsidRPr="00234E5A" w:rsidRDefault="00FD3524" w:rsidP="0063355A">
            <w:pPr>
              <w:rPr>
                <w:rFonts w:ascii="Arial" w:hAnsi="Arial"/>
                <w:sz w:val="20"/>
                <w:szCs w:val="20"/>
              </w:rPr>
            </w:pPr>
            <w:r w:rsidRPr="00234E5A">
              <w:rPr>
                <w:rFonts w:ascii="Arial" w:hAnsi="Arial"/>
                <w:b/>
                <w:position w:val="-40"/>
                <w:sz w:val="20"/>
                <w:szCs w:val="20"/>
              </w:rPr>
              <w:t>e-mail (</w:t>
            </w:r>
            <w:r w:rsidRPr="00234E5A">
              <w:rPr>
                <w:rFonts w:ascii="Arial" w:hAnsi="Arial"/>
                <w:position w:val="-40"/>
                <w:sz w:val="20"/>
                <w:szCs w:val="20"/>
              </w:rPr>
              <w:t>neobvezno):</w:t>
            </w:r>
          </w:p>
        </w:tc>
        <w:tc>
          <w:tcPr>
            <w:tcW w:w="5517" w:type="dxa"/>
          </w:tcPr>
          <w:p w14:paraId="6709867E" w14:textId="77777777" w:rsidR="00FD3524" w:rsidRPr="00234E5A" w:rsidRDefault="00FD3524" w:rsidP="0063355A">
            <w:pPr>
              <w:rPr>
                <w:rFonts w:ascii="Arial" w:hAnsi="Arial"/>
              </w:rPr>
            </w:pPr>
          </w:p>
        </w:tc>
      </w:tr>
    </w:tbl>
    <w:p w14:paraId="1459B7C3" w14:textId="77777777" w:rsidR="00FD3524" w:rsidRPr="00234E5A" w:rsidRDefault="00FD3524" w:rsidP="00FD3524">
      <w:pPr>
        <w:jc w:val="both"/>
        <w:rPr>
          <w:rFonts w:ascii="Arial" w:hAnsi="Arial"/>
          <w:bCs/>
        </w:rPr>
      </w:pPr>
    </w:p>
    <w:p w14:paraId="03AFB304" w14:textId="657A58E4" w:rsidR="009B2D75" w:rsidRPr="00234E5A" w:rsidRDefault="009B2D75" w:rsidP="009B2D75">
      <w:pPr>
        <w:pStyle w:val="Naslov1"/>
        <w:jc w:val="both"/>
        <w:rPr>
          <w:b w:val="0"/>
          <w:sz w:val="24"/>
          <w:szCs w:val="22"/>
        </w:rPr>
      </w:pPr>
    </w:p>
    <w:p w14:paraId="03014059" w14:textId="00555D2D" w:rsidR="007732AF" w:rsidRPr="00234E5A" w:rsidRDefault="007732AF" w:rsidP="00BE0C6B">
      <w:pPr>
        <w:pStyle w:val="Naslov1"/>
        <w:spacing w:line="360" w:lineRule="auto"/>
        <w:jc w:val="left"/>
        <w:rPr>
          <w:szCs w:val="22"/>
        </w:rPr>
      </w:pPr>
      <w:r w:rsidRPr="00234E5A">
        <w:rPr>
          <w:szCs w:val="22"/>
        </w:rPr>
        <w:t>Na podlagi 1</w:t>
      </w:r>
      <w:r w:rsidR="00C53D6F">
        <w:rPr>
          <w:szCs w:val="22"/>
        </w:rPr>
        <w:t>96</w:t>
      </w:r>
      <w:r w:rsidRPr="00234E5A">
        <w:rPr>
          <w:szCs w:val="22"/>
        </w:rPr>
        <w:t>.</w:t>
      </w:r>
      <w:r w:rsidR="00DE1DE6">
        <w:rPr>
          <w:szCs w:val="22"/>
        </w:rPr>
        <w:t xml:space="preserve"> </w:t>
      </w:r>
      <w:r w:rsidR="00C53D6F">
        <w:rPr>
          <w:szCs w:val="22"/>
        </w:rPr>
        <w:t xml:space="preserve">in 197. </w:t>
      </w:r>
      <w:r w:rsidRPr="00234E5A">
        <w:rPr>
          <w:szCs w:val="22"/>
        </w:rPr>
        <w:t xml:space="preserve">člena Zakona o urejanju prostora /ZUreP-3/ </w:t>
      </w:r>
      <w:r w:rsidR="00234E5A">
        <w:rPr>
          <w:szCs w:val="22"/>
        </w:rPr>
        <w:t>(</w:t>
      </w:r>
      <w:r w:rsidRPr="00234E5A">
        <w:rPr>
          <w:szCs w:val="22"/>
        </w:rPr>
        <w:t xml:space="preserve">Uradni list RS, št. </w:t>
      </w:r>
      <w:r w:rsidR="00C53D6F">
        <w:rPr>
          <w:szCs w:val="22"/>
        </w:rPr>
        <w:t>199/21</w:t>
      </w:r>
      <w:r w:rsidRPr="00234E5A">
        <w:rPr>
          <w:szCs w:val="22"/>
        </w:rPr>
        <w:t>) dajemo vlogo za izdajo soglasja k spreminjanju meje parcele po: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5517"/>
      </w:tblGrid>
      <w:tr w:rsidR="00E1665E" w:rsidRPr="00234E5A" w14:paraId="58A7C8A1" w14:textId="77777777" w:rsidTr="00190F05">
        <w:tc>
          <w:tcPr>
            <w:tcW w:w="9288" w:type="dxa"/>
            <w:gridSpan w:val="2"/>
            <w:shd w:val="clear" w:color="auto" w:fill="E6E6E6"/>
          </w:tcPr>
          <w:p w14:paraId="295FBB79" w14:textId="194105B7" w:rsidR="00E1665E" w:rsidRPr="00234E5A" w:rsidRDefault="00E1665E" w:rsidP="00E1665E">
            <w:pPr>
              <w:spacing w:line="360" w:lineRule="auto"/>
              <w:jc w:val="center"/>
              <w:rPr>
                <w:rFonts w:ascii="Arial" w:hAnsi="Arial"/>
                <w:b/>
                <w:i/>
              </w:rPr>
            </w:pPr>
            <w:r w:rsidRPr="00234E5A">
              <w:rPr>
                <w:rFonts w:ascii="Arial" w:hAnsi="Arial"/>
                <w:b/>
                <w:i/>
              </w:rPr>
              <w:t>VLAGATELJ</w:t>
            </w:r>
          </w:p>
        </w:tc>
      </w:tr>
      <w:tr w:rsidR="00E1665E" w:rsidRPr="00234E5A" w14:paraId="7719551F" w14:textId="77777777" w:rsidTr="00E1665E">
        <w:trPr>
          <w:trHeight w:val="304"/>
        </w:trPr>
        <w:tc>
          <w:tcPr>
            <w:tcW w:w="3771" w:type="dxa"/>
            <w:vAlign w:val="center"/>
          </w:tcPr>
          <w:p w14:paraId="37C8A0C1" w14:textId="426C7123" w:rsidR="00E1665E" w:rsidRPr="00234E5A" w:rsidRDefault="00E1665E" w:rsidP="00234E5A">
            <w:pPr>
              <w:pStyle w:val="Naslov1"/>
              <w:spacing w:line="480" w:lineRule="auto"/>
              <w:jc w:val="left"/>
              <w:rPr>
                <w:rStyle w:val="Krepko"/>
                <w:b/>
                <w:bCs/>
                <w:sz w:val="20"/>
                <w:szCs w:val="20"/>
              </w:rPr>
            </w:pPr>
            <w:r w:rsidRPr="00234E5A">
              <w:rPr>
                <w:rStyle w:val="Krepko"/>
                <w:b/>
                <w:bCs/>
                <w:sz w:val="20"/>
                <w:szCs w:val="20"/>
              </w:rPr>
              <w:t>IDPOS št.:</w:t>
            </w:r>
          </w:p>
        </w:tc>
        <w:tc>
          <w:tcPr>
            <w:tcW w:w="5517" w:type="dxa"/>
          </w:tcPr>
          <w:p w14:paraId="26CBE4E8" w14:textId="77777777" w:rsidR="00E1665E" w:rsidRPr="00234E5A" w:rsidRDefault="00E1665E" w:rsidP="00234E5A">
            <w:pPr>
              <w:spacing w:line="480" w:lineRule="auto"/>
              <w:rPr>
                <w:rFonts w:ascii="Arial" w:hAnsi="Arial"/>
                <w:b/>
                <w:bCs/>
                <w:sz w:val="18"/>
                <w:szCs w:val="18"/>
              </w:rPr>
            </w:pPr>
          </w:p>
        </w:tc>
      </w:tr>
      <w:tr w:rsidR="00E1665E" w:rsidRPr="00234E5A" w14:paraId="12074F9C" w14:textId="77777777" w:rsidTr="00190F05">
        <w:tc>
          <w:tcPr>
            <w:tcW w:w="3771" w:type="dxa"/>
          </w:tcPr>
          <w:p w14:paraId="16C51051" w14:textId="77777777" w:rsidR="00E1665E" w:rsidRPr="00234E5A" w:rsidRDefault="00E1665E" w:rsidP="00E1665E">
            <w:pPr>
              <w:pStyle w:val="Naslov1"/>
              <w:spacing w:line="360" w:lineRule="auto"/>
              <w:jc w:val="left"/>
              <w:rPr>
                <w:sz w:val="20"/>
                <w:szCs w:val="20"/>
              </w:rPr>
            </w:pPr>
            <w:r w:rsidRPr="00234E5A">
              <w:rPr>
                <w:sz w:val="20"/>
                <w:szCs w:val="20"/>
              </w:rPr>
              <w:t>Geodetsko podjetje:</w:t>
            </w:r>
          </w:p>
          <w:p w14:paraId="21E372FC" w14:textId="5DFDDBA3" w:rsidR="00E1665E" w:rsidRPr="00234E5A" w:rsidRDefault="00E1665E" w:rsidP="00E1665E">
            <w:pPr>
              <w:pStyle w:val="Naslov1"/>
              <w:spacing w:line="360" w:lineRule="auto"/>
              <w:jc w:val="left"/>
              <w:rPr>
                <w:sz w:val="20"/>
                <w:szCs w:val="20"/>
              </w:rPr>
            </w:pPr>
          </w:p>
        </w:tc>
        <w:tc>
          <w:tcPr>
            <w:tcW w:w="5517" w:type="dxa"/>
          </w:tcPr>
          <w:p w14:paraId="2DBEF69A" w14:textId="77777777" w:rsidR="00E1665E" w:rsidRPr="00234E5A" w:rsidRDefault="00E1665E" w:rsidP="00E1665E">
            <w:pPr>
              <w:spacing w:line="360" w:lineRule="auto"/>
              <w:rPr>
                <w:rFonts w:ascii="Arial" w:hAnsi="Arial"/>
                <w:b/>
                <w:bCs/>
                <w:sz w:val="18"/>
                <w:szCs w:val="18"/>
              </w:rPr>
            </w:pPr>
          </w:p>
        </w:tc>
      </w:tr>
      <w:tr w:rsidR="00E1665E" w:rsidRPr="00234E5A" w14:paraId="6E65B8DD" w14:textId="77777777" w:rsidTr="00190F05">
        <w:tc>
          <w:tcPr>
            <w:tcW w:w="3771" w:type="dxa"/>
          </w:tcPr>
          <w:p w14:paraId="33729F19" w14:textId="77777777" w:rsidR="00E1665E" w:rsidRPr="00234E5A" w:rsidRDefault="00E1665E" w:rsidP="00E1665E">
            <w:pPr>
              <w:pStyle w:val="Naslov1"/>
              <w:jc w:val="left"/>
              <w:rPr>
                <w:rStyle w:val="Krepko"/>
                <w:b/>
                <w:bCs/>
                <w:sz w:val="20"/>
                <w:szCs w:val="20"/>
              </w:rPr>
            </w:pPr>
            <w:r w:rsidRPr="00234E5A">
              <w:rPr>
                <w:rStyle w:val="Krepko"/>
                <w:b/>
                <w:bCs/>
                <w:sz w:val="20"/>
                <w:szCs w:val="20"/>
              </w:rPr>
              <w:t>Telefon  (obvezno):</w:t>
            </w:r>
          </w:p>
          <w:p w14:paraId="3D85C919" w14:textId="3B3BA50B" w:rsidR="00E1665E" w:rsidRPr="00234E5A" w:rsidRDefault="00E1665E" w:rsidP="00E1665E">
            <w:pPr>
              <w:pStyle w:val="Naslov1"/>
              <w:jc w:val="left"/>
              <w:rPr>
                <w:rStyle w:val="Krepko"/>
                <w:b/>
                <w:bCs/>
                <w:sz w:val="20"/>
                <w:szCs w:val="20"/>
              </w:rPr>
            </w:pPr>
          </w:p>
        </w:tc>
        <w:tc>
          <w:tcPr>
            <w:tcW w:w="5517" w:type="dxa"/>
          </w:tcPr>
          <w:p w14:paraId="50808B1D" w14:textId="77777777" w:rsidR="00E1665E" w:rsidRPr="00234E5A" w:rsidRDefault="00E1665E" w:rsidP="00E1665E">
            <w:pPr>
              <w:rPr>
                <w:rFonts w:ascii="Arial" w:hAnsi="Arial"/>
                <w:b/>
                <w:bCs/>
                <w:sz w:val="18"/>
                <w:szCs w:val="18"/>
              </w:rPr>
            </w:pPr>
          </w:p>
        </w:tc>
      </w:tr>
      <w:tr w:rsidR="00E1665E" w:rsidRPr="00234E5A" w14:paraId="03E8515E" w14:textId="77777777" w:rsidTr="00E1665E">
        <w:trPr>
          <w:trHeight w:val="338"/>
        </w:trPr>
        <w:tc>
          <w:tcPr>
            <w:tcW w:w="3771" w:type="dxa"/>
          </w:tcPr>
          <w:p w14:paraId="089CE747" w14:textId="77777777" w:rsidR="00E1665E" w:rsidRPr="00234E5A" w:rsidRDefault="00E1665E" w:rsidP="00E1665E">
            <w:pPr>
              <w:pStyle w:val="Naslov1"/>
              <w:jc w:val="left"/>
              <w:rPr>
                <w:rStyle w:val="Krepko"/>
                <w:b/>
                <w:bCs/>
                <w:sz w:val="20"/>
                <w:szCs w:val="20"/>
              </w:rPr>
            </w:pPr>
            <w:r w:rsidRPr="00234E5A">
              <w:rPr>
                <w:rStyle w:val="Krepko"/>
                <w:b/>
                <w:bCs/>
                <w:sz w:val="20"/>
                <w:szCs w:val="20"/>
              </w:rPr>
              <w:t>e-mail (neobvezno):</w:t>
            </w:r>
          </w:p>
          <w:p w14:paraId="34D6E1A4" w14:textId="664EBF1E" w:rsidR="00E1665E" w:rsidRPr="00234E5A" w:rsidRDefault="00E1665E" w:rsidP="00E1665E">
            <w:pPr>
              <w:pStyle w:val="Naslov1"/>
              <w:jc w:val="left"/>
              <w:rPr>
                <w:rStyle w:val="Krepko"/>
                <w:b/>
                <w:bCs/>
                <w:sz w:val="20"/>
                <w:szCs w:val="20"/>
              </w:rPr>
            </w:pPr>
          </w:p>
        </w:tc>
        <w:tc>
          <w:tcPr>
            <w:tcW w:w="5517" w:type="dxa"/>
          </w:tcPr>
          <w:p w14:paraId="329B1E5B" w14:textId="77777777" w:rsidR="00E1665E" w:rsidRPr="00234E5A" w:rsidRDefault="00E1665E" w:rsidP="00E1665E">
            <w:pPr>
              <w:rPr>
                <w:rFonts w:ascii="Arial" w:hAnsi="Arial"/>
                <w:b/>
                <w:bCs/>
                <w:sz w:val="18"/>
                <w:szCs w:val="18"/>
              </w:rPr>
            </w:pPr>
          </w:p>
        </w:tc>
      </w:tr>
      <w:tr w:rsidR="00E1665E" w:rsidRPr="00234E5A" w14:paraId="68713C17" w14:textId="77777777" w:rsidTr="00190F05">
        <w:tc>
          <w:tcPr>
            <w:tcW w:w="3771" w:type="dxa"/>
          </w:tcPr>
          <w:p w14:paraId="471C28E3" w14:textId="25EC258E" w:rsidR="00234E5A" w:rsidRPr="00234E5A" w:rsidRDefault="00E1665E" w:rsidP="00234E5A">
            <w:pPr>
              <w:pStyle w:val="Naslov1"/>
              <w:spacing w:line="480" w:lineRule="auto"/>
              <w:jc w:val="left"/>
              <w:rPr>
                <w:sz w:val="20"/>
                <w:szCs w:val="20"/>
              </w:rPr>
            </w:pPr>
            <w:r w:rsidRPr="00234E5A">
              <w:rPr>
                <w:sz w:val="20"/>
                <w:szCs w:val="20"/>
              </w:rPr>
              <w:t>Parcelne številke, ki se spreminjajo:</w:t>
            </w:r>
          </w:p>
        </w:tc>
        <w:tc>
          <w:tcPr>
            <w:tcW w:w="5517" w:type="dxa"/>
          </w:tcPr>
          <w:p w14:paraId="1E5971D8" w14:textId="77777777" w:rsidR="00E1665E" w:rsidRPr="00234E5A" w:rsidRDefault="00E1665E" w:rsidP="00234E5A">
            <w:pPr>
              <w:spacing w:line="480" w:lineRule="auto"/>
              <w:rPr>
                <w:rFonts w:ascii="Arial" w:hAnsi="Arial"/>
                <w:b/>
                <w:bCs/>
                <w:sz w:val="18"/>
                <w:szCs w:val="18"/>
              </w:rPr>
            </w:pPr>
          </w:p>
        </w:tc>
      </w:tr>
      <w:tr w:rsidR="00E1665E" w:rsidRPr="00234E5A" w14:paraId="6CB1C67E" w14:textId="77777777" w:rsidTr="00190F05">
        <w:trPr>
          <w:trHeight w:val="295"/>
        </w:trPr>
        <w:tc>
          <w:tcPr>
            <w:tcW w:w="3771" w:type="dxa"/>
          </w:tcPr>
          <w:p w14:paraId="4E6375D2" w14:textId="77777777" w:rsidR="00E1665E" w:rsidRPr="00234E5A" w:rsidRDefault="00E1665E" w:rsidP="00E1665E">
            <w:pPr>
              <w:rPr>
                <w:rFonts w:ascii="Arial" w:hAnsi="Arial"/>
                <w:b/>
                <w:bCs/>
                <w:sz w:val="20"/>
                <w:szCs w:val="20"/>
              </w:rPr>
            </w:pPr>
            <w:r w:rsidRPr="00234E5A">
              <w:rPr>
                <w:rFonts w:ascii="Arial" w:hAnsi="Arial"/>
                <w:b/>
                <w:bCs/>
                <w:sz w:val="20"/>
                <w:szCs w:val="20"/>
              </w:rPr>
              <w:t>Katastrska občina:</w:t>
            </w:r>
          </w:p>
          <w:p w14:paraId="4F71F49D" w14:textId="7928917B" w:rsidR="00234E5A" w:rsidRPr="00234E5A" w:rsidRDefault="00234E5A" w:rsidP="00E1665E">
            <w:pPr>
              <w:rPr>
                <w:rFonts w:ascii="Arial" w:hAnsi="Arial"/>
                <w:b/>
                <w:bCs/>
                <w:sz w:val="20"/>
                <w:szCs w:val="20"/>
              </w:rPr>
            </w:pPr>
          </w:p>
        </w:tc>
        <w:tc>
          <w:tcPr>
            <w:tcW w:w="5517" w:type="dxa"/>
          </w:tcPr>
          <w:p w14:paraId="61C20E77" w14:textId="77777777" w:rsidR="00E1665E" w:rsidRPr="00234E5A" w:rsidRDefault="00E1665E" w:rsidP="00E1665E">
            <w:pPr>
              <w:rPr>
                <w:rFonts w:ascii="Arial" w:hAnsi="Arial"/>
                <w:b/>
                <w:bCs/>
                <w:sz w:val="18"/>
                <w:szCs w:val="18"/>
              </w:rPr>
            </w:pPr>
          </w:p>
        </w:tc>
      </w:tr>
    </w:tbl>
    <w:p w14:paraId="0389AE7C" w14:textId="77777777" w:rsidR="007732AF" w:rsidRPr="00234E5A" w:rsidRDefault="007732AF" w:rsidP="00451FED">
      <w:pPr>
        <w:pStyle w:val="Naslov1"/>
        <w:jc w:val="both"/>
        <w:rPr>
          <w:b w:val="0"/>
          <w:i/>
          <w:szCs w:val="22"/>
        </w:rPr>
      </w:pPr>
    </w:p>
    <w:p w14:paraId="14847DEA" w14:textId="2031C75D" w:rsidR="00B20593" w:rsidRPr="00234E5A" w:rsidRDefault="00B20593" w:rsidP="00B20593">
      <w:pPr>
        <w:pStyle w:val="Naslov1"/>
        <w:jc w:val="both"/>
        <w:rPr>
          <w:b w:val="0"/>
          <w:i/>
          <w:szCs w:val="20"/>
        </w:rPr>
      </w:pPr>
      <w:r w:rsidRPr="00234E5A">
        <w:rPr>
          <w:b w:val="0"/>
          <w:i/>
          <w:szCs w:val="20"/>
        </w:rPr>
        <w:t>Obvezne pril</w:t>
      </w:r>
      <w:r w:rsidR="00F4751F">
        <w:rPr>
          <w:b w:val="0"/>
          <w:i/>
          <w:szCs w:val="20"/>
        </w:rPr>
        <w:t>o</w:t>
      </w:r>
      <w:r w:rsidRPr="00234E5A">
        <w:rPr>
          <w:b w:val="0"/>
          <w:i/>
          <w:szCs w:val="20"/>
        </w:rPr>
        <w:t>ge:</w:t>
      </w:r>
    </w:p>
    <w:p w14:paraId="212D7145" w14:textId="6DA412D9" w:rsidR="00B20593" w:rsidRPr="00234E5A" w:rsidRDefault="00B20593" w:rsidP="00B20593">
      <w:pPr>
        <w:pStyle w:val="Naslov1"/>
        <w:numPr>
          <w:ilvl w:val="0"/>
          <w:numId w:val="13"/>
        </w:numPr>
        <w:jc w:val="both"/>
        <w:rPr>
          <w:bCs w:val="0"/>
          <w:i/>
          <w:szCs w:val="20"/>
        </w:rPr>
      </w:pPr>
      <w:r w:rsidRPr="00234E5A">
        <w:rPr>
          <w:b w:val="0"/>
          <w:i/>
          <w:szCs w:val="20"/>
        </w:rPr>
        <w:t>Grafični prikaz starih parcelnih mej</w:t>
      </w:r>
    </w:p>
    <w:p w14:paraId="12E5E2DE" w14:textId="77777777" w:rsidR="00B20593" w:rsidRPr="00234E5A" w:rsidRDefault="00B20593" w:rsidP="00B20593">
      <w:pPr>
        <w:pStyle w:val="Naslov1"/>
        <w:numPr>
          <w:ilvl w:val="0"/>
          <w:numId w:val="13"/>
        </w:numPr>
        <w:jc w:val="both"/>
        <w:rPr>
          <w:bCs w:val="0"/>
          <w:i/>
          <w:szCs w:val="20"/>
        </w:rPr>
      </w:pPr>
      <w:r w:rsidRPr="00234E5A">
        <w:rPr>
          <w:b w:val="0"/>
          <w:i/>
          <w:szCs w:val="20"/>
        </w:rPr>
        <w:t>Grafični prikaz novih parcelnih mej</w:t>
      </w:r>
    </w:p>
    <w:p w14:paraId="7FE99EA8" w14:textId="73696281" w:rsidR="009B2D75" w:rsidRPr="00234E5A" w:rsidRDefault="00B20593" w:rsidP="00B20593">
      <w:pPr>
        <w:pStyle w:val="Naslov1"/>
        <w:numPr>
          <w:ilvl w:val="0"/>
          <w:numId w:val="13"/>
        </w:numPr>
        <w:jc w:val="both"/>
        <w:rPr>
          <w:bCs w:val="0"/>
          <w:i/>
          <w:szCs w:val="20"/>
        </w:rPr>
      </w:pPr>
      <w:r w:rsidRPr="00234E5A">
        <w:rPr>
          <w:b w:val="0"/>
          <w:i/>
          <w:szCs w:val="20"/>
        </w:rPr>
        <w:t>Obrazložitev namena spremembe meje in skladnosti z občinskim prostorskim izvedbenim aktom</w:t>
      </w:r>
      <w:r w:rsidRPr="00234E5A">
        <w:rPr>
          <w:bCs w:val="0"/>
          <w:i/>
          <w:szCs w:val="20"/>
        </w:rPr>
        <w:t xml:space="preserve"> </w:t>
      </w:r>
    </w:p>
    <w:p w14:paraId="47E3BA9F" w14:textId="0E4A5759" w:rsidR="00B20593" w:rsidRPr="00234E5A" w:rsidRDefault="00B20593" w:rsidP="00B20593">
      <w:pPr>
        <w:pStyle w:val="Naslov1"/>
        <w:numPr>
          <w:ilvl w:val="0"/>
          <w:numId w:val="13"/>
        </w:numPr>
        <w:jc w:val="both"/>
        <w:rPr>
          <w:b w:val="0"/>
          <w:i/>
          <w:szCs w:val="20"/>
        </w:rPr>
      </w:pPr>
      <w:r w:rsidRPr="00234E5A">
        <w:rPr>
          <w:b w:val="0"/>
          <w:i/>
          <w:szCs w:val="20"/>
        </w:rPr>
        <w:t>Podatek o površinah starih in novih zemljiških parcel</w:t>
      </w:r>
    </w:p>
    <w:p w14:paraId="4078A0CC" w14:textId="77777777" w:rsidR="00222D55" w:rsidRPr="00234E5A" w:rsidRDefault="00222D55" w:rsidP="006F265B">
      <w:pPr>
        <w:overflowPunct w:val="0"/>
        <w:autoSpaceDE w:val="0"/>
        <w:autoSpaceDN w:val="0"/>
        <w:ind w:right="-40"/>
        <w:jc w:val="both"/>
        <w:rPr>
          <w:rFonts w:ascii="Arial" w:hAnsi="Arial"/>
          <w:bCs/>
          <w:sz w:val="18"/>
          <w:szCs w:val="20"/>
        </w:rPr>
      </w:pPr>
    </w:p>
    <w:p w14:paraId="50CCE1CF" w14:textId="77777777" w:rsidR="00234E5A" w:rsidRPr="00234E5A" w:rsidRDefault="00234E5A" w:rsidP="006F265B">
      <w:pPr>
        <w:overflowPunct w:val="0"/>
        <w:autoSpaceDE w:val="0"/>
        <w:autoSpaceDN w:val="0"/>
        <w:ind w:right="-40"/>
        <w:jc w:val="both"/>
        <w:rPr>
          <w:rFonts w:ascii="Arial" w:hAnsi="Arial"/>
          <w:bCs/>
          <w:sz w:val="18"/>
          <w:szCs w:val="20"/>
        </w:rPr>
      </w:pPr>
    </w:p>
    <w:p w14:paraId="1E180515" w14:textId="77777777" w:rsidR="00234E5A" w:rsidRPr="00234E5A" w:rsidRDefault="00234E5A" w:rsidP="006F265B">
      <w:pPr>
        <w:overflowPunct w:val="0"/>
        <w:autoSpaceDE w:val="0"/>
        <w:autoSpaceDN w:val="0"/>
        <w:ind w:right="-40"/>
        <w:jc w:val="both"/>
        <w:rPr>
          <w:rFonts w:ascii="Arial" w:hAnsi="Arial"/>
          <w:bCs/>
          <w:sz w:val="18"/>
          <w:szCs w:val="20"/>
        </w:rPr>
      </w:pPr>
    </w:p>
    <w:p w14:paraId="6EBD7F0F" w14:textId="0FDA3FC8" w:rsidR="00DC0D8C" w:rsidRPr="00234E5A" w:rsidRDefault="00B20593" w:rsidP="00DC0D8C">
      <w:pPr>
        <w:overflowPunct w:val="0"/>
        <w:autoSpaceDE w:val="0"/>
        <w:autoSpaceDN w:val="0"/>
        <w:ind w:right="-40"/>
        <w:jc w:val="right"/>
        <w:rPr>
          <w:rFonts w:ascii="Arial" w:hAnsi="Arial"/>
          <w:bCs/>
          <w:sz w:val="18"/>
          <w:szCs w:val="20"/>
        </w:rPr>
      </w:pPr>
      <w:r w:rsidRPr="00234E5A">
        <w:rPr>
          <w:rFonts w:ascii="Arial" w:hAnsi="Arial"/>
          <w:bCs/>
          <w:sz w:val="18"/>
          <w:szCs w:val="20"/>
        </w:rPr>
        <w:t xml:space="preserve">Datum:____________________                            </w:t>
      </w:r>
      <w:r w:rsidR="00DC0D8C" w:rsidRPr="00234E5A">
        <w:rPr>
          <w:rFonts w:ascii="Arial" w:hAnsi="Arial"/>
          <w:bCs/>
          <w:sz w:val="18"/>
          <w:szCs w:val="20"/>
        </w:rPr>
        <w:t>Podpis vlagatelja: ______</w:t>
      </w:r>
      <w:r w:rsidR="00222D55" w:rsidRPr="00234E5A">
        <w:rPr>
          <w:rFonts w:ascii="Arial" w:hAnsi="Arial"/>
          <w:bCs/>
          <w:sz w:val="18"/>
          <w:szCs w:val="20"/>
        </w:rPr>
        <w:t>______________</w:t>
      </w:r>
      <w:r w:rsidR="00DC0D8C" w:rsidRPr="00234E5A">
        <w:rPr>
          <w:rFonts w:ascii="Arial" w:hAnsi="Arial"/>
          <w:bCs/>
          <w:sz w:val="18"/>
          <w:szCs w:val="20"/>
        </w:rPr>
        <w:t>_____________________</w:t>
      </w:r>
    </w:p>
    <w:p w14:paraId="76C05131" w14:textId="0571A832" w:rsidR="00222D55" w:rsidRPr="00234E5A" w:rsidRDefault="00222D55" w:rsidP="006F265B">
      <w:pPr>
        <w:overflowPunct w:val="0"/>
        <w:autoSpaceDE w:val="0"/>
        <w:autoSpaceDN w:val="0"/>
        <w:ind w:right="-40"/>
        <w:jc w:val="both"/>
        <w:rPr>
          <w:rFonts w:ascii="Arial" w:hAnsi="Arial"/>
          <w:bCs/>
          <w:sz w:val="18"/>
          <w:szCs w:val="20"/>
        </w:rPr>
      </w:pPr>
    </w:p>
    <w:p w14:paraId="7DEE88BB" w14:textId="77777777" w:rsidR="00FD3524" w:rsidRPr="00234E5A" w:rsidRDefault="00FD3524" w:rsidP="00FD3524">
      <w:pPr>
        <w:jc w:val="both"/>
        <w:rPr>
          <w:rFonts w:ascii="Arial" w:hAnsi="Arial"/>
          <w:bCs/>
          <w:sz w:val="18"/>
          <w:szCs w:val="18"/>
          <w:u w:val="single"/>
        </w:rPr>
      </w:pPr>
      <w:r w:rsidRPr="00234E5A">
        <w:rPr>
          <w:rFonts w:ascii="Arial" w:hAnsi="Arial"/>
          <w:bCs/>
          <w:sz w:val="18"/>
          <w:szCs w:val="18"/>
          <w:u w:val="single"/>
        </w:rPr>
        <w:t>_____________________________________________________________________</w:t>
      </w:r>
    </w:p>
    <w:p w14:paraId="43006512" w14:textId="77777777" w:rsidR="00FD3524" w:rsidRPr="00234E5A" w:rsidRDefault="00FD3524" w:rsidP="00FD3524">
      <w:pPr>
        <w:jc w:val="both"/>
        <w:rPr>
          <w:rFonts w:ascii="Arial" w:hAnsi="Arial"/>
          <w:b/>
          <w:sz w:val="16"/>
          <w:szCs w:val="16"/>
        </w:rPr>
      </w:pPr>
      <w:r w:rsidRPr="00234E5A">
        <w:rPr>
          <w:rFonts w:ascii="Arial" w:hAnsi="Arial"/>
          <w:b/>
          <w:sz w:val="16"/>
          <w:szCs w:val="16"/>
        </w:rPr>
        <w:t xml:space="preserve">Obvestilo o obdelavi osebnih podatkov: </w:t>
      </w:r>
    </w:p>
    <w:p w14:paraId="01323630" w14:textId="50DADCB6" w:rsidR="00FD3524" w:rsidRPr="00234E5A" w:rsidRDefault="00FD3524" w:rsidP="00FD3524">
      <w:pPr>
        <w:jc w:val="both"/>
        <w:rPr>
          <w:rFonts w:ascii="Arial" w:hAnsi="Arial"/>
          <w:sz w:val="16"/>
          <w:szCs w:val="16"/>
        </w:rPr>
      </w:pPr>
      <w:r w:rsidRPr="00234E5A">
        <w:rPr>
          <w:rFonts w:ascii="Arial" w:hAnsi="Arial"/>
          <w:sz w:val="16"/>
          <w:szCs w:val="16"/>
        </w:rPr>
        <w:t xml:space="preserve">Skupna občinska uprava Maribor, Ulica heroja Tomšiča 2, 2000 Maribor, bo osebne podatke hranila in varovala na primeren način, tako da ne bo prišlo do morebitnih neupravičenih razkritij podatkov nepooblaščenim osebam. </w:t>
      </w:r>
    </w:p>
    <w:p w14:paraId="7E559052" w14:textId="77777777" w:rsidR="00FD3524" w:rsidRPr="00234E5A" w:rsidRDefault="00FD3524" w:rsidP="00FD3524">
      <w:pPr>
        <w:jc w:val="both"/>
        <w:rPr>
          <w:rFonts w:ascii="Arial" w:hAnsi="Arial"/>
          <w:sz w:val="16"/>
          <w:szCs w:val="16"/>
        </w:rPr>
      </w:pPr>
      <w:r w:rsidRPr="00234E5A">
        <w:rPr>
          <w:rFonts w:ascii="Arial" w:hAnsi="Arial"/>
          <w:sz w:val="16"/>
          <w:szCs w:val="16"/>
        </w:rPr>
        <w:t xml:space="preserve">S podpisom te vloge soglašate z zbiranjem in obdelavo vaših osebnih podatkov. Vaše podatke zbiramo le za namen izdaje potrdila o pogojih za spremembo meje parcele. V primeru oddaje vloge so osebni podatki obvezni in brez le-teh vloga ne bo popolna, zato je ne bo mogoče oddati. Za vsako nadaljnjo obdelavo podatkov, ki ni združljiva s tukaj navedenimi nameni, vas bomo prosili za dodatno privolitev. </w:t>
      </w:r>
    </w:p>
    <w:p w14:paraId="02712EA6" w14:textId="0FFB1C58" w:rsidR="00FD3524" w:rsidRDefault="00FD3524" w:rsidP="00FD3524">
      <w:pPr>
        <w:jc w:val="both"/>
        <w:rPr>
          <w:rFonts w:ascii="Arial" w:hAnsi="Arial"/>
          <w:sz w:val="16"/>
          <w:szCs w:val="16"/>
        </w:rPr>
      </w:pPr>
      <w:r w:rsidRPr="00234E5A">
        <w:rPr>
          <w:rFonts w:ascii="Arial" w:hAnsi="Arial"/>
          <w:sz w:val="16"/>
          <w:szCs w:val="16"/>
        </w:rPr>
        <w:t xml:space="preserve">Upravljavec se zavezuje, da osebnih podatkov ne bo posredoval, posodil ali prodal tretji osebi brez pridobitve pisne privolitve posameznika razen pogodbenim obdelovalcem, ki za njega izvajajo naloge skladno s pogodbo o obdelavi osebnih podatkov. Upravljavec bo omogočil obdelavo oziroma posredovanje osebnih podatkov izključno pooblaščenim zaposlenim. Upravljavec ne uporablja avtomatiziranega sprejemanja odločitev, vključno z oblikovanjem profilov. S podpisom vloge potrjujete, da ste seznanjeni, da imate glede osebnih podatkov, ki se nanašajo na vas, pravico seznanitve, dopolnitve, popravka, omejitve obdelave, izbrisa, prenosljivosti in ugovora (vključno s pravico do pritožbe pri Informacijskem pooblaščencu in sodnim varstvom pravic). </w:t>
      </w:r>
    </w:p>
    <w:p w14:paraId="3BDAD9B4" w14:textId="77777777" w:rsidR="00C53D6F" w:rsidRDefault="00C53D6F" w:rsidP="00FD3524">
      <w:pPr>
        <w:jc w:val="both"/>
        <w:rPr>
          <w:rFonts w:ascii="Arial" w:hAnsi="Arial"/>
          <w:sz w:val="16"/>
          <w:szCs w:val="16"/>
        </w:rPr>
      </w:pPr>
    </w:p>
    <w:p w14:paraId="571CF14E" w14:textId="77777777" w:rsidR="00C53D6F" w:rsidRPr="00234E5A" w:rsidRDefault="00C53D6F" w:rsidP="00FD3524">
      <w:pPr>
        <w:jc w:val="both"/>
        <w:rPr>
          <w:rFonts w:ascii="Arial" w:hAnsi="Arial"/>
          <w:sz w:val="16"/>
          <w:szCs w:val="16"/>
        </w:rPr>
      </w:pPr>
    </w:p>
    <w:p w14:paraId="744E3990" w14:textId="77777777" w:rsidR="00FD3524" w:rsidRPr="00234E5A" w:rsidRDefault="00FD3524" w:rsidP="006F265B">
      <w:pPr>
        <w:overflowPunct w:val="0"/>
        <w:autoSpaceDE w:val="0"/>
        <w:autoSpaceDN w:val="0"/>
        <w:ind w:right="-40"/>
        <w:jc w:val="both"/>
        <w:rPr>
          <w:rFonts w:ascii="Arial" w:hAnsi="Arial"/>
          <w:bCs/>
          <w:sz w:val="18"/>
          <w:szCs w:val="20"/>
        </w:rPr>
      </w:pPr>
    </w:p>
    <w:p w14:paraId="2181E91A" w14:textId="5FA94EA1" w:rsidR="007732AF" w:rsidRPr="00DE1DE6" w:rsidRDefault="007732AF" w:rsidP="007732AF">
      <w:pPr>
        <w:pBdr>
          <w:top w:val="single" w:sz="4" w:space="1" w:color="auto"/>
          <w:left w:val="single" w:sz="4" w:space="4" w:color="auto"/>
          <w:bottom w:val="single" w:sz="4" w:space="1" w:color="auto"/>
          <w:right w:val="single" w:sz="4" w:space="4" w:color="auto"/>
        </w:pBdr>
        <w:tabs>
          <w:tab w:val="left" w:pos="709"/>
        </w:tabs>
        <w:jc w:val="both"/>
        <w:rPr>
          <w:rFonts w:ascii="Arial" w:hAnsi="Arial"/>
          <w:b/>
          <w:bCs/>
          <w:sz w:val="20"/>
          <w:szCs w:val="20"/>
        </w:rPr>
      </w:pPr>
      <w:r w:rsidRPr="00DE1DE6">
        <w:rPr>
          <w:rFonts w:ascii="Arial" w:hAnsi="Arial"/>
          <w:b/>
          <w:bCs/>
          <w:sz w:val="20"/>
          <w:szCs w:val="20"/>
        </w:rPr>
        <w:lastRenderedPageBreak/>
        <w:t>Občina Lenart</w:t>
      </w:r>
    </w:p>
    <w:p w14:paraId="76C94D06" w14:textId="77777777" w:rsidR="007732AF" w:rsidRPr="00234E5A" w:rsidRDefault="007732AF" w:rsidP="007732AF">
      <w:pPr>
        <w:tabs>
          <w:tab w:val="left" w:pos="709"/>
        </w:tabs>
        <w:jc w:val="both"/>
        <w:rPr>
          <w:rFonts w:ascii="Arial" w:hAnsi="Arial"/>
          <w:sz w:val="20"/>
          <w:szCs w:val="20"/>
        </w:rPr>
      </w:pPr>
    </w:p>
    <w:p w14:paraId="608BB991" w14:textId="0FD84485" w:rsidR="007732AF" w:rsidRPr="00234E5A" w:rsidRDefault="007732AF" w:rsidP="007732AF">
      <w:pPr>
        <w:tabs>
          <w:tab w:val="left" w:pos="709"/>
        </w:tabs>
        <w:jc w:val="both"/>
        <w:rPr>
          <w:rFonts w:ascii="Arial" w:hAnsi="Arial"/>
          <w:sz w:val="20"/>
          <w:szCs w:val="20"/>
        </w:rPr>
      </w:pPr>
      <w:r w:rsidRPr="00234E5A">
        <w:rPr>
          <w:rFonts w:ascii="Arial" w:hAnsi="Arial"/>
          <w:sz w:val="20"/>
          <w:szCs w:val="20"/>
        </w:rPr>
        <w:t xml:space="preserve">Upravna taksa v skladu s tarifno številko </w:t>
      </w:r>
      <w:smartTag w:uri="urn:schemas-microsoft-com:office:smarttags" w:element="metricconverter">
        <w:smartTagPr>
          <w:attr w:name="ProductID" w:val="1 in"/>
        </w:smartTagPr>
        <w:r w:rsidRPr="00234E5A">
          <w:rPr>
            <w:rFonts w:ascii="Arial" w:hAnsi="Arial"/>
            <w:sz w:val="20"/>
            <w:szCs w:val="20"/>
          </w:rPr>
          <w:t>1 in</w:t>
        </w:r>
      </w:smartTag>
      <w:r w:rsidRPr="00234E5A">
        <w:rPr>
          <w:rFonts w:ascii="Arial" w:hAnsi="Arial"/>
          <w:sz w:val="20"/>
          <w:szCs w:val="20"/>
        </w:rPr>
        <w:t xml:space="preserve"> 3 Zakona o upravnih taksah /ZUT/ (Uradni list RS, št. 106/10 – uradno prečiščeno besedilo, 14/15 – ZUUJFO, 84/15 – ZZelP-J, 32/16, 30/18 – </w:t>
      </w:r>
      <w:proofErr w:type="spellStart"/>
      <w:r w:rsidRPr="00234E5A">
        <w:rPr>
          <w:rFonts w:ascii="Arial" w:hAnsi="Arial"/>
          <w:sz w:val="20"/>
          <w:szCs w:val="20"/>
        </w:rPr>
        <w:t>ZKZaš</w:t>
      </w:r>
      <w:proofErr w:type="spellEnd"/>
      <w:r w:rsidRPr="00234E5A">
        <w:rPr>
          <w:rFonts w:ascii="Arial" w:hAnsi="Arial"/>
          <w:sz w:val="20"/>
          <w:szCs w:val="20"/>
        </w:rPr>
        <w:t xml:space="preserve"> in 189/20 – ZFRO) znaša </w:t>
      </w:r>
      <w:r w:rsidRPr="00234E5A">
        <w:rPr>
          <w:rFonts w:ascii="Arial" w:hAnsi="Arial"/>
          <w:b/>
          <w:sz w:val="20"/>
          <w:szCs w:val="20"/>
        </w:rPr>
        <w:t>22,60 €</w:t>
      </w:r>
      <w:r w:rsidRPr="00234E5A">
        <w:rPr>
          <w:rFonts w:ascii="Arial" w:hAnsi="Arial"/>
          <w:sz w:val="20"/>
          <w:szCs w:val="20"/>
        </w:rPr>
        <w:t>.</w:t>
      </w:r>
    </w:p>
    <w:p w14:paraId="6B5AD461" w14:textId="77777777" w:rsidR="007732AF" w:rsidRPr="00234E5A" w:rsidRDefault="007732AF" w:rsidP="007732AF">
      <w:pPr>
        <w:jc w:val="both"/>
        <w:rPr>
          <w:rFonts w:ascii="Arial" w:hAnsi="Arial"/>
          <w:sz w:val="20"/>
          <w:szCs w:val="20"/>
        </w:rPr>
      </w:pPr>
      <w:r w:rsidRPr="00234E5A">
        <w:rPr>
          <w:rFonts w:ascii="Arial" w:hAnsi="Arial"/>
          <w:sz w:val="20"/>
          <w:szCs w:val="20"/>
        </w:rPr>
        <w:t xml:space="preserve">Upravna taksa se lahko poravna na enega od naslednjih načinov: </w:t>
      </w:r>
    </w:p>
    <w:p w14:paraId="16926BE0" w14:textId="77777777" w:rsidR="007732AF" w:rsidRPr="00234E5A" w:rsidRDefault="007732AF" w:rsidP="007732AF">
      <w:pPr>
        <w:numPr>
          <w:ilvl w:val="0"/>
          <w:numId w:val="12"/>
        </w:numPr>
        <w:jc w:val="both"/>
        <w:rPr>
          <w:rFonts w:ascii="Arial" w:hAnsi="Arial"/>
          <w:sz w:val="20"/>
          <w:szCs w:val="20"/>
        </w:rPr>
      </w:pPr>
      <w:r w:rsidRPr="00234E5A">
        <w:rPr>
          <w:rFonts w:ascii="Arial" w:hAnsi="Arial"/>
          <w:b/>
          <w:sz w:val="20"/>
          <w:szCs w:val="20"/>
        </w:rPr>
        <w:t>s plačilno ali kreditno kartico:</w:t>
      </w:r>
      <w:r w:rsidRPr="00234E5A">
        <w:rPr>
          <w:rFonts w:ascii="Arial" w:hAnsi="Arial"/>
          <w:sz w:val="20"/>
          <w:szCs w:val="20"/>
        </w:rPr>
        <w:t xml:space="preserve"> v tajništvu Občine Lenart v času uradnih ur;</w:t>
      </w:r>
    </w:p>
    <w:p w14:paraId="2E5B9A44" w14:textId="77777777" w:rsidR="00C53D6F" w:rsidRDefault="007732AF" w:rsidP="007732AF">
      <w:pPr>
        <w:numPr>
          <w:ilvl w:val="0"/>
          <w:numId w:val="12"/>
        </w:numPr>
        <w:jc w:val="both"/>
        <w:rPr>
          <w:rFonts w:ascii="Arial" w:hAnsi="Arial"/>
          <w:sz w:val="20"/>
          <w:szCs w:val="20"/>
        </w:rPr>
      </w:pPr>
      <w:r w:rsidRPr="00234E5A">
        <w:rPr>
          <w:rFonts w:ascii="Arial" w:hAnsi="Arial"/>
          <w:sz w:val="20"/>
          <w:szCs w:val="20"/>
        </w:rPr>
        <w:t xml:space="preserve">s plačilnim nalogom: </w:t>
      </w:r>
      <w:r w:rsidRPr="00234E5A">
        <w:rPr>
          <w:rFonts w:ascii="Arial" w:hAnsi="Arial"/>
          <w:b/>
          <w:sz w:val="20"/>
          <w:szCs w:val="20"/>
        </w:rPr>
        <w:t>namen plačila: »plačilo upravne takse«</w:t>
      </w:r>
      <w:r w:rsidRPr="00234E5A">
        <w:rPr>
          <w:rFonts w:ascii="Arial" w:hAnsi="Arial"/>
          <w:sz w:val="20"/>
          <w:szCs w:val="20"/>
        </w:rPr>
        <w:t xml:space="preserve"> na TTR Občine Lenart, </w:t>
      </w:r>
    </w:p>
    <w:p w14:paraId="0A4133BD" w14:textId="47ABF3EC" w:rsidR="007732AF" w:rsidRPr="00234E5A" w:rsidRDefault="007732AF" w:rsidP="00C53D6F">
      <w:pPr>
        <w:ind w:left="720"/>
        <w:jc w:val="both"/>
        <w:rPr>
          <w:rFonts w:ascii="Arial" w:hAnsi="Arial"/>
          <w:sz w:val="20"/>
          <w:szCs w:val="20"/>
        </w:rPr>
      </w:pPr>
      <w:r w:rsidRPr="00234E5A">
        <w:rPr>
          <w:rFonts w:ascii="Arial" w:hAnsi="Arial"/>
          <w:b/>
          <w:sz w:val="20"/>
          <w:szCs w:val="20"/>
        </w:rPr>
        <w:t>TRR:</w:t>
      </w:r>
      <w:r w:rsidRPr="00234E5A">
        <w:rPr>
          <w:rFonts w:ascii="Arial" w:hAnsi="Arial"/>
          <w:sz w:val="20"/>
          <w:szCs w:val="20"/>
        </w:rPr>
        <w:t xml:space="preserve">  SI56 01258 4580309108,    </w:t>
      </w:r>
      <w:r w:rsidRPr="00234E5A">
        <w:rPr>
          <w:rFonts w:ascii="Arial" w:hAnsi="Arial"/>
          <w:b/>
          <w:sz w:val="20"/>
          <w:szCs w:val="20"/>
        </w:rPr>
        <w:t>REFERENCA:</w:t>
      </w:r>
      <w:r w:rsidRPr="00234E5A">
        <w:rPr>
          <w:rFonts w:ascii="Arial" w:hAnsi="Arial"/>
          <w:sz w:val="20"/>
          <w:szCs w:val="20"/>
        </w:rPr>
        <w:t xml:space="preserve"> </w:t>
      </w:r>
      <w:r w:rsidR="00234E5A" w:rsidRPr="00234E5A">
        <w:rPr>
          <w:rFonts w:ascii="Arial" w:hAnsi="Arial"/>
          <w:sz w:val="20"/>
          <w:szCs w:val="20"/>
        </w:rPr>
        <w:t>SI</w:t>
      </w:r>
      <w:r w:rsidRPr="00234E5A">
        <w:rPr>
          <w:rFonts w:ascii="Arial" w:hAnsi="Arial"/>
          <w:sz w:val="20"/>
          <w:szCs w:val="20"/>
        </w:rPr>
        <w:t>11  75574-7111002-00000008</w:t>
      </w:r>
    </w:p>
    <w:p w14:paraId="026A9874" w14:textId="77777777" w:rsidR="007732AF" w:rsidRPr="00234E5A" w:rsidRDefault="007732AF" w:rsidP="007732AF">
      <w:pPr>
        <w:numPr>
          <w:ilvl w:val="0"/>
          <w:numId w:val="12"/>
        </w:numPr>
        <w:ind w:left="708"/>
        <w:jc w:val="both"/>
        <w:rPr>
          <w:rFonts w:ascii="Arial" w:hAnsi="Arial"/>
          <w:sz w:val="20"/>
          <w:szCs w:val="20"/>
        </w:rPr>
      </w:pPr>
      <w:r w:rsidRPr="00234E5A">
        <w:rPr>
          <w:rFonts w:ascii="Arial" w:hAnsi="Arial"/>
          <w:b/>
          <w:sz w:val="20"/>
          <w:szCs w:val="20"/>
        </w:rPr>
        <w:t>v primeru plačila s položnico ali elektronsko, je treba vlogi priložiti dokazilo o plačilu upravne takse</w:t>
      </w:r>
    </w:p>
    <w:p w14:paraId="4E6755DC" w14:textId="77777777" w:rsidR="007732AF" w:rsidRPr="00234E5A" w:rsidRDefault="007732AF" w:rsidP="007732AF">
      <w:pPr>
        <w:numPr>
          <w:ilvl w:val="0"/>
          <w:numId w:val="12"/>
        </w:numPr>
        <w:jc w:val="both"/>
        <w:rPr>
          <w:rFonts w:ascii="Arial" w:hAnsi="Arial"/>
          <w:bCs/>
          <w:sz w:val="20"/>
          <w:szCs w:val="20"/>
        </w:rPr>
      </w:pPr>
      <w:r w:rsidRPr="00234E5A">
        <w:rPr>
          <w:rFonts w:ascii="Arial" w:hAnsi="Arial"/>
          <w:bCs/>
          <w:sz w:val="20"/>
          <w:szCs w:val="20"/>
          <w:u w:val="single"/>
        </w:rPr>
        <w:t>V primeru plačila s univerzalnim plačilnim nalogom je treba vlogi priložiti dokazilo o plačilu. Na podlagi 3. odstavka 16. člena ZUT odločbe oziroma potrdila ni mogoče vročiti stranki, preden ne poravna predpisane takse.</w:t>
      </w:r>
    </w:p>
    <w:p w14:paraId="6FD5C023" w14:textId="77777777" w:rsidR="007732AF" w:rsidRPr="00234E5A" w:rsidRDefault="007732AF" w:rsidP="006F265B">
      <w:pPr>
        <w:overflowPunct w:val="0"/>
        <w:autoSpaceDE w:val="0"/>
        <w:autoSpaceDN w:val="0"/>
        <w:ind w:right="-40"/>
        <w:jc w:val="both"/>
        <w:rPr>
          <w:rFonts w:ascii="Arial" w:hAnsi="Arial"/>
          <w:bCs/>
          <w:sz w:val="18"/>
          <w:szCs w:val="20"/>
        </w:rPr>
      </w:pPr>
    </w:p>
    <w:p w14:paraId="57E9D116" w14:textId="77777777" w:rsidR="007732AF" w:rsidRPr="00234E5A" w:rsidRDefault="007732AF" w:rsidP="006F265B">
      <w:pPr>
        <w:overflowPunct w:val="0"/>
        <w:autoSpaceDE w:val="0"/>
        <w:autoSpaceDN w:val="0"/>
        <w:ind w:right="-40"/>
        <w:jc w:val="both"/>
        <w:rPr>
          <w:rFonts w:ascii="Arial" w:hAnsi="Arial"/>
          <w:bCs/>
          <w:sz w:val="18"/>
          <w:szCs w:val="20"/>
        </w:rPr>
      </w:pPr>
    </w:p>
    <w:p w14:paraId="69D4CDC6" w14:textId="77777777" w:rsidR="007732AF" w:rsidRPr="00234E5A" w:rsidRDefault="007732AF" w:rsidP="006F265B">
      <w:pPr>
        <w:overflowPunct w:val="0"/>
        <w:autoSpaceDE w:val="0"/>
        <w:autoSpaceDN w:val="0"/>
        <w:ind w:right="-40"/>
        <w:jc w:val="both"/>
        <w:rPr>
          <w:rFonts w:ascii="Arial" w:hAnsi="Arial"/>
          <w:bCs/>
          <w:sz w:val="18"/>
          <w:szCs w:val="20"/>
        </w:rPr>
      </w:pPr>
    </w:p>
    <w:p w14:paraId="7315B737" w14:textId="28B7AE70" w:rsidR="007732AF" w:rsidRPr="00E94304" w:rsidRDefault="007732AF" w:rsidP="007732AF">
      <w:pPr>
        <w:pBdr>
          <w:top w:val="single" w:sz="4" w:space="1" w:color="auto"/>
          <w:left w:val="single" w:sz="4" w:space="4" w:color="auto"/>
          <w:bottom w:val="single" w:sz="4" w:space="1" w:color="auto"/>
          <w:right w:val="single" w:sz="4" w:space="4" w:color="auto"/>
        </w:pBdr>
        <w:overflowPunct w:val="0"/>
        <w:autoSpaceDE w:val="0"/>
        <w:autoSpaceDN w:val="0"/>
        <w:ind w:right="-40"/>
        <w:jc w:val="both"/>
        <w:rPr>
          <w:rFonts w:ascii="Arial" w:hAnsi="Arial"/>
          <w:b/>
          <w:sz w:val="20"/>
          <w:szCs w:val="20"/>
        </w:rPr>
      </w:pPr>
      <w:r w:rsidRPr="00E94304">
        <w:rPr>
          <w:rFonts w:ascii="Arial" w:hAnsi="Arial"/>
          <w:b/>
          <w:sz w:val="20"/>
          <w:szCs w:val="20"/>
        </w:rPr>
        <w:t>Občina Duplek</w:t>
      </w:r>
    </w:p>
    <w:p w14:paraId="3CDE6FE9" w14:textId="77777777" w:rsidR="007732AF" w:rsidRPr="00234E5A" w:rsidRDefault="007732AF" w:rsidP="006F265B">
      <w:pPr>
        <w:overflowPunct w:val="0"/>
        <w:autoSpaceDE w:val="0"/>
        <w:autoSpaceDN w:val="0"/>
        <w:ind w:right="-40"/>
        <w:jc w:val="both"/>
        <w:rPr>
          <w:rFonts w:ascii="Arial" w:hAnsi="Arial"/>
          <w:bCs/>
          <w:sz w:val="18"/>
          <w:szCs w:val="20"/>
        </w:rPr>
      </w:pPr>
    </w:p>
    <w:p w14:paraId="17518271" w14:textId="77777777" w:rsidR="009D13AC" w:rsidRDefault="00B20593" w:rsidP="00B20593">
      <w:pPr>
        <w:tabs>
          <w:tab w:val="left" w:pos="709"/>
        </w:tabs>
        <w:jc w:val="both"/>
        <w:rPr>
          <w:rFonts w:ascii="Arial" w:hAnsi="Arial"/>
          <w:sz w:val="20"/>
          <w:szCs w:val="20"/>
        </w:rPr>
      </w:pPr>
      <w:r w:rsidRPr="00234E5A">
        <w:rPr>
          <w:rFonts w:ascii="Arial" w:hAnsi="Arial"/>
          <w:sz w:val="20"/>
          <w:szCs w:val="20"/>
        </w:rPr>
        <w:t xml:space="preserve">Upravna taksa v skladu s tarifno številko 1 Zakona o upravnih taksah /ZUT/ (Uradni list RS, št. 106/10 – uradno prečiščeno besedilo, 14/15 – ZUUJFO, 84/15 – ZZelP-J, 32/16, 30/18 – </w:t>
      </w:r>
      <w:proofErr w:type="spellStart"/>
      <w:r w:rsidRPr="00234E5A">
        <w:rPr>
          <w:rFonts w:ascii="Arial" w:hAnsi="Arial"/>
          <w:sz w:val="20"/>
          <w:szCs w:val="20"/>
        </w:rPr>
        <w:t>ZKZaš</w:t>
      </w:r>
      <w:proofErr w:type="spellEnd"/>
      <w:r w:rsidRPr="00234E5A">
        <w:rPr>
          <w:rFonts w:ascii="Arial" w:hAnsi="Arial"/>
          <w:sz w:val="20"/>
          <w:szCs w:val="20"/>
        </w:rPr>
        <w:t xml:space="preserve"> in 189/20 – ZFRO) znaša </w:t>
      </w:r>
    </w:p>
    <w:p w14:paraId="451C69C7" w14:textId="72E005F5" w:rsidR="00B20593" w:rsidRPr="00234E5A" w:rsidRDefault="00B20593" w:rsidP="00B20593">
      <w:pPr>
        <w:tabs>
          <w:tab w:val="left" w:pos="709"/>
        </w:tabs>
        <w:jc w:val="both"/>
        <w:rPr>
          <w:rFonts w:ascii="Arial" w:hAnsi="Arial"/>
          <w:sz w:val="20"/>
          <w:szCs w:val="20"/>
        </w:rPr>
      </w:pPr>
      <w:r w:rsidRPr="00234E5A">
        <w:rPr>
          <w:rFonts w:ascii="Arial" w:hAnsi="Arial"/>
          <w:b/>
          <w:sz w:val="20"/>
          <w:szCs w:val="20"/>
        </w:rPr>
        <w:t>4,50 €</w:t>
      </w:r>
      <w:r w:rsidRPr="00234E5A">
        <w:rPr>
          <w:rFonts w:ascii="Arial" w:hAnsi="Arial"/>
          <w:sz w:val="20"/>
          <w:szCs w:val="20"/>
        </w:rPr>
        <w:t>.</w:t>
      </w:r>
    </w:p>
    <w:p w14:paraId="6E12D134" w14:textId="77777777" w:rsidR="00B20593" w:rsidRPr="00234E5A" w:rsidRDefault="00B20593" w:rsidP="00B20593">
      <w:pPr>
        <w:jc w:val="both"/>
        <w:rPr>
          <w:rFonts w:ascii="Arial" w:hAnsi="Arial"/>
          <w:sz w:val="20"/>
          <w:szCs w:val="20"/>
        </w:rPr>
      </w:pPr>
      <w:r w:rsidRPr="00234E5A">
        <w:rPr>
          <w:rFonts w:ascii="Arial" w:hAnsi="Arial"/>
          <w:sz w:val="20"/>
          <w:szCs w:val="20"/>
        </w:rPr>
        <w:t xml:space="preserve">Upravna taksa se lahko poravna na enega od naslednjih načinov: </w:t>
      </w:r>
    </w:p>
    <w:p w14:paraId="62F0B6E4" w14:textId="13BB6587" w:rsidR="00B20593" w:rsidRPr="00234E5A" w:rsidRDefault="00B20593" w:rsidP="00B20593">
      <w:pPr>
        <w:numPr>
          <w:ilvl w:val="0"/>
          <w:numId w:val="12"/>
        </w:numPr>
        <w:jc w:val="both"/>
        <w:rPr>
          <w:rFonts w:ascii="Arial" w:hAnsi="Arial"/>
          <w:sz w:val="20"/>
          <w:szCs w:val="20"/>
        </w:rPr>
      </w:pPr>
      <w:r w:rsidRPr="00234E5A">
        <w:rPr>
          <w:rFonts w:ascii="Arial" w:hAnsi="Arial"/>
          <w:b/>
          <w:sz w:val="20"/>
          <w:szCs w:val="20"/>
        </w:rPr>
        <w:t>s plačilno ali kreditno kartico:</w:t>
      </w:r>
      <w:r w:rsidRPr="00234E5A">
        <w:rPr>
          <w:rFonts w:ascii="Arial" w:hAnsi="Arial"/>
          <w:sz w:val="20"/>
          <w:szCs w:val="20"/>
        </w:rPr>
        <w:t xml:space="preserve"> v tajništvu Občine Duplek v času uradnih ur;</w:t>
      </w:r>
    </w:p>
    <w:p w14:paraId="339FD983" w14:textId="77777777" w:rsidR="00C53D6F" w:rsidRDefault="00B20593" w:rsidP="00B20593">
      <w:pPr>
        <w:numPr>
          <w:ilvl w:val="0"/>
          <w:numId w:val="12"/>
        </w:numPr>
        <w:jc w:val="both"/>
        <w:rPr>
          <w:rFonts w:ascii="Arial" w:hAnsi="Arial"/>
          <w:sz w:val="20"/>
          <w:szCs w:val="20"/>
        </w:rPr>
      </w:pPr>
      <w:r w:rsidRPr="00234E5A">
        <w:rPr>
          <w:rFonts w:ascii="Arial" w:hAnsi="Arial"/>
          <w:sz w:val="20"/>
          <w:szCs w:val="20"/>
        </w:rPr>
        <w:t xml:space="preserve">s plačilnim nalogom: </w:t>
      </w:r>
      <w:r w:rsidRPr="00234E5A">
        <w:rPr>
          <w:rFonts w:ascii="Arial" w:hAnsi="Arial"/>
          <w:b/>
          <w:sz w:val="20"/>
          <w:szCs w:val="20"/>
        </w:rPr>
        <w:t>namen plačila: »plačilo upravne takse«</w:t>
      </w:r>
      <w:r w:rsidRPr="00234E5A">
        <w:rPr>
          <w:rFonts w:ascii="Arial" w:hAnsi="Arial"/>
          <w:sz w:val="20"/>
          <w:szCs w:val="20"/>
        </w:rPr>
        <w:t xml:space="preserve"> na TTR Občine Duplek, </w:t>
      </w:r>
    </w:p>
    <w:p w14:paraId="47A54489" w14:textId="0453D9AE" w:rsidR="00B20593" w:rsidRPr="00234E5A" w:rsidRDefault="00B20593" w:rsidP="00C53D6F">
      <w:pPr>
        <w:ind w:left="720"/>
        <w:jc w:val="both"/>
        <w:rPr>
          <w:rFonts w:ascii="Arial" w:hAnsi="Arial"/>
          <w:sz w:val="20"/>
          <w:szCs w:val="20"/>
        </w:rPr>
      </w:pPr>
      <w:r w:rsidRPr="00234E5A">
        <w:rPr>
          <w:rFonts w:ascii="Arial" w:hAnsi="Arial"/>
          <w:b/>
          <w:sz w:val="20"/>
          <w:szCs w:val="20"/>
        </w:rPr>
        <w:t>TRR:</w:t>
      </w:r>
      <w:r w:rsidRPr="00234E5A">
        <w:rPr>
          <w:rFonts w:ascii="Arial" w:hAnsi="Arial"/>
          <w:sz w:val="20"/>
          <w:szCs w:val="20"/>
        </w:rPr>
        <w:t xml:space="preserve"> SI56 01100</w:t>
      </w:r>
      <w:r w:rsidR="00234E5A" w:rsidRPr="00234E5A">
        <w:rPr>
          <w:rFonts w:ascii="Arial" w:hAnsi="Arial"/>
          <w:sz w:val="20"/>
          <w:szCs w:val="20"/>
        </w:rPr>
        <w:t xml:space="preserve"> </w:t>
      </w:r>
      <w:r w:rsidRPr="00234E5A">
        <w:rPr>
          <w:rFonts w:ascii="Arial" w:hAnsi="Arial"/>
          <w:sz w:val="20"/>
          <w:szCs w:val="20"/>
        </w:rPr>
        <w:t xml:space="preserve">4260309194,    </w:t>
      </w:r>
      <w:r w:rsidRPr="00234E5A">
        <w:rPr>
          <w:rFonts w:ascii="Arial" w:hAnsi="Arial"/>
          <w:b/>
          <w:sz w:val="20"/>
          <w:szCs w:val="20"/>
        </w:rPr>
        <w:t>REFERENCA:</w:t>
      </w:r>
      <w:r w:rsidRPr="00234E5A">
        <w:rPr>
          <w:rFonts w:ascii="Arial" w:hAnsi="Arial"/>
          <w:sz w:val="20"/>
          <w:szCs w:val="20"/>
        </w:rPr>
        <w:t xml:space="preserve"> SI11  75</w:t>
      </w:r>
      <w:r w:rsidR="00844E5C" w:rsidRPr="00234E5A">
        <w:rPr>
          <w:rFonts w:ascii="Arial" w:hAnsi="Arial"/>
          <w:sz w:val="20"/>
          <w:szCs w:val="20"/>
        </w:rPr>
        <w:t>256</w:t>
      </w:r>
      <w:r w:rsidRPr="00234E5A">
        <w:rPr>
          <w:rFonts w:ascii="Arial" w:hAnsi="Arial"/>
          <w:sz w:val="20"/>
          <w:szCs w:val="20"/>
        </w:rPr>
        <w:t>-</w:t>
      </w:r>
      <w:r w:rsidR="00844E5C" w:rsidRPr="00234E5A">
        <w:rPr>
          <w:rFonts w:ascii="Arial" w:hAnsi="Arial"/>
          <w:sz w:val="20"/>
          <w:szCs w:val="20"/>
        </w:rPr>
        <w:t>7111002</w:t>
      </w:r>
      <w:r w:rsidRPr="00234E5A">
        <w:rPr>
          <w:rFonts w:ascii="Arial" w:hAnsi="Arial"/>
          <w:sz w:val="20"/>
          <w:szCs w:val="20"/>
        </w:rPr>
        <w:t>-</w:t>
      </w:r>
      <w:r w:rsidR="00183187">
        <w:rPr>
          <w:rFonts w:ascii="Arial" w:hAnsi="Arial"/>
          <w:sz w:val="20"/>
          <w:szCs w:val="20"/>
        </w:rPr>
        <w:t>23</w:t>
      </w:r>
    </w:p>
    <w:p w14:paraId="04A0CE7A" w14:textId="135528AA" w:rsidR="00844E5C" w:rsidRPr="00234E5A" w:rsidRDefault="00844E5C" w:rsidP="00B20593">
      <w:pPr>
        <w:numPr>
          <w:ilvl w:val="0"/>
          <w:numId w:val="12"/>
        </w:numPr>
        <w:jc w:val="both"/>
        <w:rPr>
          <w:rFonts w:ascii="Arial" w:hAnsi="Arial"/>
          <w:sz w:val="20"/>
          <w:szCs w:val="20"/>
        </w:rPr>
      </w:pPr>
      <w:r w:rsidRPr="00234E5A">
        <w:rPr>
          <w:rFonts w:ascii="Arial" w:hAnsi="Arial"/>
          <w:sz w:val="20"/>
          <w:szCs w:val="20"/>
        </w:rPr>
        <w:t>BIC banke prejemnika: BSLJSI2X</w:t>
      </w:r>
    </w:p>
    <w:p w14:paraId="05A7E040" w14:textId="1D98EE17" w:rsidR="00844E5C" w:rsidRPr="00234E5A" w:rsidRDefault="00844E5C" w:rsidP="00B20593">
      <w:pPr>
        <w:numPr>
          <w:ilvl w:val="0"/>
          <w:numId w:val="12"/>
        </w:numPr>
        <w:jc w:val="both"/>
        <w:rPr>
          <w:rFonts w:ascii="Arial" w:hAnsi="Arial"/>
          <w:sz w:val="20"/>
          <w:szCs w:val="20"/>
        </w:rPr>
      </w:pPr>
      <w:r w:rsidRPr="00234E5A">
        <w:rPr>
          <w:rFonts w:ascii="Arial" w:hAnsi="Arial"/>
          <w:sz w:val="20"/>
          <w:szCs w:val="20"/>
        </w:rPr>
        <w:t>Koda namena: GOVT</w:t>
      </w:r>
    </w:p>
    <w:p w14:paraId="2A431157" w14:textId="77777777" w:rsidR="00B20593" w:rsidRPr="00234E5A" w:rsidRDefault="00B20593" w:rsidP="00B20593">
      <w:pPr>
        <w:numPr>
          <w:ilvl w:val="0"/>
          <w:numId w:val="12"/>
        </w:numPr>
        <w:ind w:left="708"/>
        <w:jc w:val="both"/>
        <w:rPr>
          <w:rFonts w:ascii="Arial" w:hAnsi="Arial"/>
          <w:sz w:val="20"/>
          <w:szCs w:val="20"/>
        </w:rPr>
      </w:pPr>
      <w:r w:rsidRPr="00234E5A">
        <w:rPr>
          <w:rFonts w:ascii="Arial" w:hAnsi="Arial"/>
          <w:b/>
          <w:sz w:val="20"/>
          <w:szCs w:val="20"/>
        </w:rPr>
        <w:t>v primeru plačila s položnico ali elektronsko, je treba vlogi priložiti dokazilo o plačilu upravne takse</w:t>
      </w:r>
    </w:p>
    <w:p w14:paraId="69FCFAB7" w14:textId="77777777" w:rsidR="00B20593" w:rsidRPr="00234E5A" w:rsidRDefault="00B20593" w:rsidP="00B20593">
      <w:pPr>
        <w:numPr>
          <w:ilvl w:val="0"/>
          <w:numId w:val="12"/>
        </w:numPr>
        <w:jc w:val="both"/>
        <w:rPr>
          <w:rFonts w:ascii="Arial" w:hAnsi="Arial"/>
          <w:bCs/>
          <w:sz w:val="20"/>
          <w:szCs w:val="20"/>
        </w:rPr>
      </w:pPr>
      <w:r w:rsidRPr="00234E5A">
        <w:rPr>
          <w:rFonts w:ascii="Arial" w:hAnsi="Arial"/>
          <w:bCs/>
          <w:sz w:val="20"/>
          <w:szCs w:val="20"/>
          <w:u w:val="single"/>
        </w:rPr>
        <w:t>V primeru plačila s univerzalnim plačilnim nalogom je treba vlogi priložiti dokazilo o plačilu. Na podlagi 3. odstavka 16. člena ZUT odločbe oziroma potrdila ni mogoče vročiti stranki, preden ne poravna predpisane takse.</w:t>
      </w:r>
    </w:p>
    <w:p w14:paraId="1E1C7760" w14:textId="77777777" w:rsidR="00B20593" w:rsidRPr="00234E5A" w:rsidRDefault="00B20593" w:rsidP="006F265B">
      <w:pPr>
        <w:overflowPunct w:val="0"/>
        <w:autoSpaceDE w:val="0"/>
        <w:autoSpaceDN w:val="0"/>
        <w:ind w:right="-40"/>
        <w:jc w:val="both"/>
        <w:rPr>
          <w:rFonts w:ascii="Arial" w:hAnsi="Arial"/>
          <w:bCs/>
          <w:sz w:val="18"/>
          <w:szCs w:val="20"/>
        </w:rPr>
      </w:pPr>
    </w:p>
    <w:p w14:paraId="02BD3924" w14:textId="77777777" w:rsidR="007732AF" w:rsidRPr="00234E5A" w:rsidRDefault="007732AF" w:rsidP="006F265B">
      <w:pPr>
        <w:overflowPunct w:val="0"/>
        <w:autoSpaceDE w:val="0"/>
        <w:autoSpaceDN w:val="0"/>
        <w:ind w:right="-40"/>
        <w:jc w:val="both"/>
        <w:rPr>
          <w:rFonts w:ascii="Arial" w:hAnsi="Arial"/>
          <w:bCs/>
          <w:sz w:val="18"/>
          <w:szCs w:val="20"/>
        </w:rPr>
      </w:pPr>
    </w:p>
    <w:p w14:paraId="03D1CC89" w14:textId="77777777" w:rsidR="007732AF" w:rsidRPr="00234E5A" w:rsidRDefault="007732AF" w:rsidP="006F265B">
      <w:pPr>
        <w:overflowPunct w:val="0"/>
        <w:autoSpaceDE w:val="0"/>
        <w:autoSpaceDN w:val="0"/>
        <w:ind w:right="-40"/>
        <w:jc w:val="both"/>
        <w:rPr>
          <w:rFonts w:ascii="Arial" w:hAnsi="Arial"/>
          <w:bCs/>
          <w:sz w:val="18"/>
          <w:szCs w:val="20"/>
        </w:rPr>
      </w:pPr>
    </w:p>
    <w:p w14:paraId="7C625C01" w14:textId="77777777" w:rsidR="007732AF" w:rsidRPr="00234E5A" w:rsidRDefault="007732AF" w:rsidP="006F265B">
      <w:pPr>
        <w:overflowPunct w:val="0"/>
        <w:autoSpaceDE w:val="0"/>
        <w:autoSpaceDN w:val="0"/>
        <w:ind w:right="-40"/>
        <w:jc w:val="both"/>
        <w:rPr>
          <w:rFonts w:ascii="Arial" w:hAnsi="Arial"/>
          <w:bCs/>
          <w:sz w:val="18"/>
          <w:szCs w:val="20"/>
        </w:rPr>
      </w:pPr>
    </w:p>
    <w:p w14:paraId="4BF8EA57" w14:textId="77777777" w:rsidR="007732AF" w:rsidRPr="00234E5A" w:rsidRDefault="007732AF" w:rsidP="006F265B">
      <w:pPr>
        <w:overflowPunct w:val="0"/>
        <w:autoSpaceDE w:val="0"/>
        <w:autoSpaceDN w:val="0"/>
        <w:ind w:right="-40"/>
        <w:jc w:val="both"/>
        <w:rPr>
          <w:rFonts w:ascii="Arial" w:hAnsi="Arial"/>
          <w:bCs/>
          <w:sz w:val="18"/>
          <w:szCs w:val="20"/>
        </w:rPr>
      </w:pPr>
    </w:p>
    <w:sectPr w:rsidR="007732AF" w:rsidRPr="00234E5A" w:rsidSect="00DC0D8C">
      <w:footerReference w:type="default" r:id="rId9"/>
      <w:footerReference w:type="first" r:id="rId10"/>
      <w:pgSz w:w="11906" w:h="16838" w:code="9"/>
      <w:pgMar w:top="794" w:right="1134" w:bottom="794" w:left="1134" w:header="454"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7EBE1" w14:textId="77777777" w:rsidR="0059272C" w:rsidRDefault="0059272C">
      <w:r>
        <w:separator/>
      </w:r>
    </w:p>
  </w:endnote>
  <w:endnote w:type="continuationSeparator" w:id="0">
    <w:p w14:paraId="016458FF" w14:textId="77777777" w:rsidR="0059272C" w:rsidRDefault="0059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6F40" w14:textId="73A0748C" w:rsidR="00E254B8" w:rsidRPr="007B14A0" w:rsidRDefault="00E254B8" w:rsidP="003B7C12">
    <w:pPr>
      <w:pStyle w:val="Noga"/>
      <w:tabs>
        <w:tab w:val="clear" w:pos="8640"/>
        <w:tab w:val="right" w:pos="9680"/>
      </w:tabs>
      <w:rPr>
        <w:color w:val="999999"/>
        <w:sz w:val="16"/>
      </w:rPr>
    </w:pPr>
    <w:r>
      <w:rPr>
        <w:color w:val="999999"/>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03CB" w14:textId="77777777" w:rsidR="006A1EA4" w:rsidRPr="00A320E1" w:rsidRDefault="006A1EA4" w:rsidP="006A1EA4">
    <w:pPr>
      <w:pStyle w:val="Noga"/>
      <w:tabs>
        <w:tab w:val="clear" w:pos="8640"/>
        <w:tab w:val="right" w:pos="9639"/>
      </w:tabs>
      <w:rPr>
        <w:sz w:val="14"/>
        <w:szCs w:val="14"/>
      </w:rPr>
    </w:pPr>
    <w:r>
      <w:rPr>
        <w:rFonts w:ascii="Helvetica" w:hAnsi="Helvetica" w:cs="Helvetica"/>
        <w:color w:val="9A9A9A"/>
        <w:sz w:val="16"/>
        <w:szCs w:val="16"/>
        <w:lang w:eastAsia="sl-SI"/>
      </w:rPr>
      <w:t xml:space="preserve">                    </w:t>
    </w:r>
    <w:r w:rsidR="00B872C3">
      <w:rPr>
        <w:rFonts w:ascii="Helvetica" w:hAnsi="Helvetica" w:cs="Helvetica"/>
        <w:color w:val="9A9A9A"/>
        <w:sz w:val="16"/>
        <w:szCs w:val="16"/>
        <w:lang w:eastAsia="sl-SI"/>
      </w:rPr>
      <w:t xml:space="preserve">          </w:t>
    </w:r>
    <w:r w:rsidR="00B872C3">
      <w:rPr>
        <w:rFonts w:ascii="Helvetica" w:hAnsi="Helvetica" w:cs="Helvetica"/>
        <w:color w:val="9A9A9A"/>
        <w:sz w:val="16"/>
        <w:szCs w:val="16"/>
        <w:lang w:eastAsia="sl-SI"/>
      </w:rPr>
      <w:tab/>
      <w:t xml:space="preserve">            </w:t>
    </w:r>
  </w:p>
  <w:p w14:paraId="466858D7" w14:textId="77777777" w:rsidR="00E254B8" w:rsidRPr="006A089B" w:rsidRDefault="00E254B8" w:rsidP="000D73E4">
    <w:pPr>
      <w:pStyle w:val="Noga"/>
      <w:tabs>
        <w:tab w:val="clear" w:pos="4320"/>
        <w:tab w:val="clear" w:pos="8640"/>
        <w:tab w:val="center" w:pos="7040"/>
        <w:tab w:val="right" w:pos="9680"/>
      </w:tabs>
      <w:rPr>
        <w:rFonts w:ascii="Arial" w:hAnsi="Arial"/>
        <w:color w:val="999999"/>
        <w:sz w:val="16"/>
      </w:rPr>
    </w:pPr>
    <w:r w:rsidRPr="006A089B">
      <w:rPr>
        <w:rFonts w:ascii="Arial" w:hAnsi="Arial"/>
        <w:color w:val="999999"/>
        <w:sz w:val="16"/>
      </w:rPr>
      <w:tab/>
    </w:r>
    <w:r w:rsidRPr="006A089B">
      <w:rPr>
        <w:rFonts w:ascii="Arial" w:hAnsi="Arial"/>
        <w:color w:val="99999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F9FF7" w14:textId="77777777" w:rsidR="0059272C" w:rsidRDefault="0059272C">
      <w:r>
        <w:separator/>
      </w:r>
    </w:p>
  </w:footnote>
  <w:footnote w:type="continuationSeparator" w:id="0">
    <w:p w14:paraId="31551D81" w14:textId="77777777" w:rsidR="0059272C" w:rsidRDefault="00592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D06"/>
    <w:multiLevelType w:val="hybridMultilevel"/>
    <w:tmpl w:val="3062784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00F43"/>
    <w:multiLevelType w:val="hybridMultilevel"/>
    <w:tmpl w:val="FB629F02"/>
    <w:lvl w:ilvl="0" w:tplc="14FECC6C">
      <w:numFmt w:val="bullet"/>
      <w:lvlText w:val="-"/>
      <w:lvlJc w:val="left"/>
      <w:pPr>
        <w:ind w:left="720" w:hanging="360"/>
      </w:pPr>
      <w:rPr>
        <w:rFonts w:ascii="Arial" w:eastAsia="Times New Roman" w:hAnsi="Arial" w:cs="Arial" w:hint="default"/>
        <w:b w:val="0"/>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2872D7"/>
    <w:multiLevelType w:val="hybridMultilevel"/>
    <w:tmpl w:val="067E6930"/>
    <w:lvl w:ilvl="0" w:tplc="04240001">
      <w:start w:val="1"/>
      <w:numFmt w:val="bullet"/>
      <w:lvlText w:val=""/>
      <w:lvlJc w:val="left"/>
      <w:pPr>
        <w:tabs>
          <w:tab w:val="num" w:pos="690"/>
        </w:tabs>
        <w:ind w:left="690" w:hanging="360"/>
      </w:pPr>
      <w:rPr>
        <w:rFonts w:ascii="Symbol" w:hAnsi="Symbol" w:hint="default"/>
      </w:rPr>
    </w:lvl>
    <w:lvl w:ilvl="1" w:tplc="04240003" w:tentative="1">
      <w:start w:val="1"/>
      <w:numFmt w:val="bullet"/>
      <w:lvlText w:val="o"/>
      <w:lvlJc w:val="left"/>
      <w:pPr>
        <w:tabs>
          <w:tab w:val="num" w:pos="1486"/>
        </w:tabs>
        <w:ind w:left="1486" w:hanging="360"/>
      </w:pPr>
      <w:rPr>
        <w:rFonts w:ascii="Courier New" w:hAnsi="Courier New" w:cs="Courier New" w:hint="default"/>
      </w:rPr>
    </w:lvl>
    <w:lvl w:ilvl="2" w:tplc="04240005" w:tentative="1">
      <w:start w:val="1"/>
      <w:numFmt w:val="bullet"/>
      <w:lvlText w:val=""/>
      <w:lvlJc w:val="left"/>
      <w:pPr>
        <w:tabs>
          <w:tab w:val="num" w:pos="2206"/>
        </w:tabs>
        <w:ind w:left="2206" w:hanging="360"/>
      </w:pPr>
      <w:rPr>
        <w:rFonts w:ascii="Wingdings" w:hAnsi="Wingdings" w:hint="default"/>
      </w:rPr>
    </w:lvl>
    <w:lvl w:ilvl="3" w:tplc="04240001" w:tentative="1">
      <w:start w:val="1"/>
      <w:numFmt w:val="bullet"/>
      <w:lvlText w:val=""/>
      <w:lvlJc w:val="left"/>
      <w:pPr>
        <w:tabs>
          <w:tab w:val="num" w:pos="2926"/>
        </w:tabs>
        <w:ind w:left="2926" w:hanging="360"/>
      </w:pPr>
      <w:rPr>
        <w:rFonts w:ascii="Symbol" w:hAnsi="Symbol" w:hint="default"/>
      </w:rPr>
    </w:lvl>
    <w:lvl w:ilvl="4" w:tplc="04240003" w:tentative="1">
      <w:start w:val="1"/>
      <w:numFmt w:val="bullet"/>
      <w:lvlText w:val="o"/>
      <w:lvlJc w:val="left"/>
      <w:pPr>
        <w:tabs>
          <w:tab w:val="num" w:pos="3646"/>
        </w:tabs>
        <w:ind w:left="3646" w:hanging="360"/>
      </w:pPr>
      <w:rPr>
        <w:rFonts w:ascii="Courier New" w:hAnsi="Courier New" w:cs="Courier New" w:hint="default"/>
      </w:rPr>
    </w:lvl>
    <w:lvl w:ilvl="5" w:tplc="04240005" w:tentative="1">
      <w:start w:val="1"/>
      <w:numFmt w:val="bullet"/>
      <w:lvlText w:val=""/>
      <w:lvlJc w:val="left"/>
      <w:pPr>
        <w:tabs>
          <w:tab w:val="num" w:pos="4366"/>
        </w:tabs>
        <w:ind w:left="4366" w:hanging="360"/>
      </w:pPr>
      <w:rPr>
        <w:rFonts w:ascii="Wingdings" w:hAnsi="Wingdings" w:hint="default"/>
      </w:rPr>
    </w:lvl>
    <w:lvl w:ilvl="6" w:tplc="04240001" w:tentative="1">
      <w:start w:val="1"/>
      <w:numFmt w:val="bullet"/>
      <w:lvlText w:val=""/>
      <w:lvlJc w:val="left"/>
      <w:pPr>
        <w:tabs>
          <w:tab w:val="num" w:pos="5086"/>
        </w:tabs>
        <w:ind w:left="5086" w:hanging="360"/>
      </w:pPr>
      <w:rPr>
        <w:rFonts w:ascii="Symbol" w:hAnsi="Symbol" w:hint="default"/>
      </w:rPr>
    </w:lvl>
    <w:lvl w:ilvl="7" w:tplc="04240003" w:tentative="1">
      <w:start w:val="1"/>
      <w:numFmt w:val="bullet"/>
      <w:lvlText w:val="o"/>
      <w:lvlJc w:val="left"/>
      <w:pPr>
        <w:tabs>
          <w:tab w:val="num" w:pos="5806"/>
        </w:tabs>
        <w:ind w:left="5806" w:hanging="360"/>
      </w:pPr>
      <w:rPr>
        <w:rFonts w:ascii="Courier New" w:hAnsi="Courier New" w:cs="Courier New" w:hint="default"/>
      </w:rPr>
    </w:lvl>
    <w:lvl w:ilvl="8" w:tplc="04240005" w:tentative="1">
      <w:start w:val="1"/>
      <w:numFmt w:val="bullet"/>
      <w:lvlText w:val=""/>
      <w:lvlJc w:val="left"/>
      <w:pPr>
        <w:tabs>
          <w:tab w:val="num" w:pos="6526"/>
        </w:tabs>
        <w:ind w:left="6526" w:hanging="360"/>
      </w:pPr>
      <w:rPr>
        <w:rFonts w:ascii="Wingdings" w:hAnsi="Wingdings" w:hint="default"/>
      </w:rPr>
    </w:lvl>
  </w:abstractNum>
  <w:abstractNum w:abstractNumId="3" w15:restartNumberingAfterBreak="0">
    <w:nsid w:val="29AD1A7E"/>
    <w:multiLevelType w:val="hybridMultilevel"/>
    <w:tmpl w:val="C4B4B89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8C040C"/>
    <w:multiLevelType w:val="hybridMultilevel"/>
    <w:tmpl w:val="0A4089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35552B0"/>
    <w:multiLevelType w:val="hybridMultilevel"/>
    <w:tmpl w:val="E9CAA29E"/>
    <w:lvl w:ilvl="0" w:tplc="F1FA9058">
      <w:numFmt w:val="bullet"/>
      <w:lvlText w:val="-"/>
      <w:lvlJc w:val="left"/>
      <w:pPr>
        <w:tabs>
          <w:tab w:val="num" w:pos="720"/>
        </w:tabs>
        <w:ind w:left="720" w:hanging="360"/>
      </w:pPr>
      <w:rPr>
        <w:rFonts w:ascii="Times New Roman" w:eastAsiaTheme="minorHAnsi"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EB4183"/>
    <w:multiLevelType w:val="multilevel"/>
    <w:tmpl w:val="067E6930"/>
    <w:lvl w:ilvl="0">
      <w:start w:val="1"/>
      <w:numFmt w:val="bullet"/>
      <w:lvlText w:val=""/>
      <w:lvlJc w:val="left"/>
      <w:pPr>
        <w:tabs>
          <w:tab w:val="num" w:pos="690"/>
        </w:tabs>
        <w:ind w:left="690" w:hanging="360"/>
      </w:pPr>
      <w:rPr>
        <w:rFonts w:ascii="Symbol" w:hAnsi="Symbol" w:hint="default"/>
      </w:rPr>
    </w:lvl>
    <w:lvl w:ilvl="1">
      <w:start w:val="1"/>
      <w:numFmt w:val="bullet"/>
      <w:lvlText w:val="o"/>
      <w:lvlJc w:val="left"/>
      <w:pPr>
        <w:tabs>
          <w:tab w:val="num" w:pos="1486"/>
        </w:tabs>
        <w:ind w:left="1486" w:hanging="360"/>
      </w:pPr>
      <w:rPr>
        <w:rFonts w:ascii="Courier New" w:hAnsi="Courier New" w:cs="Courier New" w:hint="default"/>
      </w:rPr>
    </w:lvl>
    <w:lvl w:ilvl="2">
      <w:start w:val="1"/>
      <w:numFmt w:val="bullet"/>
      <w:lvlText w:val=""/>
      <w:lvlJc w:val="left"/>
      <w:pPr>
        <w:tabs>
          <w:tab w:val="num" w:pos="2206"/>
        </w:tabs>
        <w:ind w:left="2206" w:hanging="360"/>
      </w:pPr>
      <w:rPr>
        <w:rFonts w:ascii="Wingdings" w:hAnsi="Wingdings" w:hint="default"/>
      </w:rPr>
    </w:lvl>
    <w:lvl w:ilvl="3">
      <w:start w:val="1"/>
      <w:numFmt w:val="bullet"/>
      <w:lvlText w:val=""/>
      <w:lvlJc w:val="left"/>
      <w:pPr>
        <w:tabs>
          <w:tab w:val="num" w:pos="2926"/>
        </w:tabs>
        <w:ind w:left="2926" w:hanging="360"/>
      </w:pPr>
      <w:rPr>
        <w:rFonts w:ascii="Symbol" w:hAnsi="Symbol" w:hint="default"/>
      </w:rPr>
    </w:lvl>
    <w:lvl w:ilvl="4">
      <w:start w:val="1"/>
      <w:numFmt w:val="bullet"/>
      <w:lvlText w:val="o"/>
      <w:lvlJc w:val="left"/>
      <w:pPr>
        <w:tabs>
          <w:tab w:val="num" w:pos="3646"/>
        </w:tabs>
        <w:ind w:left="3646" w:hanging="360"/>
      </w:pPr>
      <w:rPr>
        <w:rFonts w:ascii="Courier New" w:hAnsi="Courier New" w:cs="Courier New" w:hint="default"/>
      </w:rPr>
    </w:lvl>
    <w:lvl w:ilvl="5">
      <w:start w:val="1"/>
      <w:numFmt w:val="bullet"/>
      <w:lvlText w:val=""/>
      <w:lvlJc w:val="left"/>
      <w:pPr>
        <w:tabs>
          <w:tab w:val="num" w:pos="4366"/>
        </w:tabs>
        <w:ind w:left="4366" w:hanging="360"/>
      </w:pPr>
      <w:rPr>
        <w:rFonts w:ascii="Wingdings" w:hAnsi="Wingdings" w:hint="default"/>
      </w:rPr>
    </w:lvl>
    <w:lvl w:ilvl="6">
      <w:start w:val="1"/>
      <w:numFmt w:val="bullet"/>
      <w:lvlText w:val=""/>
      <w:lvlJc w:val="left"/>
      <w:pPr>
        <w:tabs>
          <w:tab w:val="num" w:pos="5086"/>
        </w:tabs>
        <w:ind w:left="5086" w:hanging="360"/>
      </w:pPr>
      <w:rPr>
        <w:rFonts w:ascii="Symbol" w:hAnsi="Symbol" w:hint="default"/>
      </w:rPr>
    </w:lvl>
    <w:lvl w:ilvl="7">
      <w:start w:val="1"/>
      <w:numFmt w:val="bullet"/>
      <w:lvlText w:val="o"/>
      <w:lvlJc w:val="left"/>
      <w:pPr>
        <w:tabs>
          <w:tab w:val="num" w:pos="5806"/>
        </w:tabs>
        <w:ind w:left="5806" w:hanging="360"/>
      </w:pPr>
      <w:rPr>
        <w:rFonts w:ascii="Courier New" w:hAnsi="Courier New" w:cs="Courier New" w:hint="default"/>
      </w:rPr>
    </w:lvl>
    <w:lvl w:ilvl="8">
      <w:start w:val="1"/>
      <w:numFmt w:val="bullet"/>
      <w:lvlText w:val=""/>
      <w:lvlJc w:val="left"/>
      <w:pPr>
        <w:tabs>
          <w:tab w:val="num" w:pos="6526"/>
        </w:tabs>
        <w:ind w:left="6526" w:hanging="360"/>
      </w:pPr>
      <w:rPr>
        <w:rFonts w:ascii="Wingdings" w:hAnsi="Wingdings" w:hint="default"/>
      </w:rPr>
    </w:lvl>
  </w:abstractNum>
  <w:abstractNum w:abstractNumId="7" w15:restartNumberingAfterBreak="0">
    <w:nsid w:val="5FC95D46"/>
    <w:multiLevelType w:val="hybridMultilevel"/>
    <w:tmpl w:val="04F8E91A"/>
    <w:lvl w:ilvl="0" w:tplc="E6C840DE">
      <w:start w:val="1"/>
      <w:numFmt w:val="bullet"/>
      <w:lvlText w:val=""/>
      <w:lvlJc w:val="left"/>
      <w:pPr>
        <w:tabs>
          <w:tab w:val="num" w:pos="556"/>
        </w:tabs>
        <w:ind w:left="273" w:firstLine="57"/>
      </w:pPr>
      <w:rPr>
        <w:rFonts w:ascii="Wingdings" w:hAnsi="Wingdings" w:hint="default"/>
      </w:rPr>
    </w:lvl>
    <w:lvl w:ilvl="1" w:tplc="04240003" w:tentative="1">
      <w:start w:val="1"/>
      <w:numFmt w:val="bullet"/>
      <w:lvlText w:val="o"/>
      <w:lvlJc w:val="left"/>
      <w:pPr>
        <w:tabs>
          <w:tab w:val="num" w:pos="1486"/>
        </w:tabs>
        <w:ind w:left="1486" w:hanging="360"/>
      </w:pPr>
      <w:rPr>
        <w:rFonts w:ascii="Courier New" w:hAnsi="Courier New" w:cs="Courier New" w:hint="default"/>
      </w:rPr>
    </w:lvl>
    <w:lvl w:ilvl="2" w:tplc="04240005" w:tentative="1">
      <w:start w:val="1"/>
      <w:numFmt w:val="bullet"/>
      <w:lvlText w:val=""/>
      <w:lvlJc w:val="left"/>
      <w:pPr>
        <w:tabs>
          <w:tab w:val="num" w:pos="2206"/>
        </w:tabs>
        <w:ind w:left="2206" w:hanging="360"/>
      </w:pPr>
      <w:rPr>
        <w:rFonts w:ascii="Wingdings" w:hAnsi="Wingdings" w:hint="default"/>
      </w:rPr>
    </w:lvl>
    <w:lvl w:ilvl="3" w:tplc="04240001" w:tentative="1">
      <w:start w:val="1"/>
      <w:numFmt w:val="bullet"/>
      <w:lvlText w:val=""/>
      <w:lvlJc w:val="left"/>
      <w:pPr>
        <w:tabs>
          <w:tab w:val="num" w:pos="2926"/>
        </w:tabs>
        <w:ind w:left="2926" w:hanging="360"/>
      </w:pPr>
      <w:rPr>
        <w:rFonts w:ascii="Symbol" w:hAnsi="Symbol" w:hint="default"/>
      </w:rPr>
    </w:lvl>
    <w:lvl w:ilvl="4" w:tplc="04240003" w:tentative="1">
      <w:start w:val="1"/>
      <w:numFmt w:val="bullet"/>
      <w:lvlText w:val="o"/>
      <w:lvlJc w:val="left"/>
      <w:pPr>
        <w:tabs>
          <w:tab w:val="num" w:pos="3646"/>
        </w:tabs>
        <w:ind w:left="3646" w:hanging="360"/>
      </w:pPr>
      <w:rPr>
        <w:rFonts w:ascii="Courier New" w:hAnsi="Courier New" w:cs="Courier New" w:hint="default"/>
      </w:rPr>
    </w:lvl>
    <w:lvl w:ilvl="5" w:tplc="04240005" w:tentative="1">
      <w:start w:val="1"/>
      <w:numFmt w:val="bullet"/>
      <w:lvlText w:val=""/>
      <w:lvlJc w:val="left"/>
      <w:pPr>
        <w:tabs>
          <w:tab w:val="num" w:pos="4366"/>
        </w:tabs>
        <w:ind w:left="4366" w:hanging="360"/>
      </w:pPr>
      <w:rPr>
        <w:rFonts w:ascii="Wingdings" w:hAnsi="Wingdings" w:hint="default"/>
      </w:rPr>
    </w:lvl>
    <w:lvl w:ilvl="6" w:tplc="04240001" w:tentative="1">
      <w:start w:val="1"/>
      <w:numFmt w:val="bullet"/>
      <w:lvlText w:val=""/>
      <w:lvlJc w:val="left"/>
      <w:pPr>
        <w:tabs>
          <w:tab w:val="num" w:pos="5086"/>
        </w:tabs>
        <w:ind w:left="5086" w:hanging="360"/>
      </w:pPr>
      <w:rPr>
        <w:rFonts w:ascii="Symbol" w:hAnsi="Symbol" w:hint="default"/>
      </w:rPr>
    </w:lvl>
    <w:lvl w:ilvl="7" w:tplc="04240003" w:tentative="1">
      <w:start w:val="1"/>
      <w:numFmt w:val="bullet"/>
      <w:lvlText w:val="o"/>
      <w:lvlJc w:val="left"/>
      <w:pPr>
        <w:tabs>
          <w:tab w:val="num" w:pos="5806"/>
        </w:tabs>
        <w:ind w:left="5806" w:hanging="360"/>
      </w:pPr>
      <w:rPr>
        <w:rFonts w:ascii="Courier New" w:hAnsi="Courier New" w:cs="Courier New" w:hint="default"/>
      </w:rPr>
    </w:lvl>
    <w:lvl w:ilvl="8" w:tplc="04240005" w:tentative="1">
      <w:start w:val="1"/>
      <w:numFmt w:val="bullet"/>
      <w:lvlText w:val=""/>
      <w:lvlJc w:val="left"/>
      <w:pPr>
        <w:tabs>
          <w:tab w:val="num" w:pos="6526"/>
        </w:tabs>
        <w:ind w:left="6526" w:hanging="360"/>
      </w:pPr>
      <w:rPr>
        <w:rFonts w:ascii="Wingdings" w:hAnsi="Wingdings" w:hint="default"/>
      </w:rPr>
    </w:lvl>
  </w:abstractNum>
  <w:abstractNum w:abstractNumId="8" w15:restartNumberingAfterBreak="0">
    <w:nsid w:val="67BA2453"/>
    <w:multiLevelType w:val="hybridMultilevel"/>
    <w:tmpl w:val="78A488B8"/>
    <w:lvl w:ilvl="0" w:tplc="04090005">
      <w:start w:val="1"/>
      <w:numFmt w:val="bullet"/>
      <w:lvlText w:val=""/>
      <w:lvlJc w:val="left"/>
      <w:pPr>
        <w:tabs>
          <w:tab w:val="num" w:pos="580"/>
        </w:tabs>
        <w:ind w:left="5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FD7BDC"/>
    <w:multiLevelType w:val="hybridMultilevel"/>
    <w:tmpl w:val="0674F6C8"/>
    <w:lvl w:ilvl="0" w:tplc="04240005">
      <w:start w:val="1"/>
      <w:numFmt w:val="bullet"/>
      <w:lvlText w:val=""/>
      <w:lvlJc w:val="left"/>
      <w:pPr>
        <w:tabs>
          <w:tab w:val="num" w:pos="690"/>
        </w:tabs>
        <w:ind w:left="690" w:hanging="360"/>
      </w:pPr>
      <w:rPr>
        <w:rFonts w:ascii="Wingdings" w:hAnsi="Wingdings" w:hint="default"/>
      </w:rPr>
    </w:lvl>
    <w:lvl w:ilvl="1" w:tplc="04240003" w:tentative="1">
      <w:start w:val="1"/>
      <w:numFmt w:val="bullet"/>
      <w:lvlText w:val="o"/>
      <w:lvlJc w:val="left"/>
      <w:pPr>
        <w:tabs>
          <w:tab w:val="num" w:pos="1486"/>
        </w:tabs>
        <w:ind w:left="1486" w:hanging="360"/>
      </w:pPr>
      <w:rPr>
        <w:rFonts w:ascii="Courier New" w:hAnsi="Courier New" w:cs="Courier New" w:hint="default"/>
      </w:rPr>
    </w:lvl>
    <w:lvl w:ilvl="2" w:tplc="04240005" w:tentative="1">
      <w:start w:val="1"/>
      <w:numFmt w:val="bullet"/>
      <w:lvlText w:val=""/>
      <w:lvlJc w:val="left"/>
      <w:pPr>
        <w:tabs>
          <w:tab w:val="num" w:pos="2206"/>
        </w:tabs>
        <w:ind w:left="2206" w:hanging="360"/>
      </w:pPr>
      <w:rPr>
        <w:rFonts w:ascii="Wingdings" w:hAnsi="Wingdings" w:hint="default"/>
      </w:rPr>
    </w:lvl>
    <w:lvl w:ilvl="3" w:tplc="04240001" w:tentative="1">
      <w:start w:val="1"/>
      <w:numFmt w:val="bullet"/>
      <w:lvlText w:val=""/>
      <w:lvlJc w:val="left"/>
      <w:pPr>
        <w:tabs>
          <w:tab w:val="num" w:pos="2926"/>
        </w:tabs>
        <w:ind w:left="2926" w:hanging="360"/>
      </w:pPr>
      <w:rPr>
        <w:rFonts w:ascii="Symbol" w:hAnsi="Symbol" w:hint="default"/>
      </w:rPr>
    </w:lvl>
    <w:lvl w:ilvl="4" w:tplc="04240003" w:tentative="1">
      <w:start w:val="1"/>
      <w:numFmt w:val="bullet"/>
      <w:lvlText w:val="o"/>
      <w:lvlJc w:val="left"/>
      <w:pPr>
        <w:tabs>
          <w:tab w:val="num" w:pos="3646"/>
        </w:tabs>
        <w:ind w:left="3646" w:hanging="360"/>
      </w:pPr>
      <w:rPr>
        <w:rFonts w:ascii="Courier New" w:hAnsi="Courier New" w:cs="Courier New" w:hint="default"/>
      </w:rPr>
    </w:lvl>
    <w:lvl w:ilvl="5" w:tplc="04240005" w:tentative="1">
      <w:start w:val="1"/>
      <w:numFmt w:val="bullet"/>
      <w:lvlText w:val=""/>
      <w:lvlJc w:val="left"/>
      <w:pPr>
        <w:tabs>
          <w:tab w:val="num" w:pos="4366"/>
        </w:tabs>
        <w:ind w:left="4366" w:hanging="360"/>
      </w:pPr>
      <w:rPr>
        <w:rFonts w:ascii="Wingdings" w:hAnsi="Wingdings" w:hint="default"/>
      </w:rPr>
    </w:lvl>
    <w:lvl w:ilvl="6" w:tplc="04240001" w:tentative="1">
      <w:start w:val="1"/>
      <w:numFmt w:val="bullet"/>
      <w:lvlText w:val=""/>
      <w:lvlJc w:val="left"/>
      <w:pPr>
        <w:tabs>
          <w:tab w:val="num" w:pos="5086"/>
        </w:tabs>
        <w:ind w:left="5086" w:hanging="360"/>
      </w:pPr>
      <w:rPr>
        <w:rFonts w:ascii="Symbol" w:hAnsi="Symbol" w:hint="default"/>
      </w:rPr>
    </w:lvl>
    <w:lvl w:ilvl="7" w:tplc="04240003" w:tentative="1">
      <w:start w:val="1"/>
      <w:numFmt w:val="bullet"/>
      <w:lvlText w:val="o"/>
      <w:lvlJc w:val="left"/>
      <w:pPr>
        <w:tabs>
          <w:tab w:val="num" w:pos="5806"/>
        </w:tabs>
        <w:ind w:left="5806" w:hanging="360"/>
      </w:pPr>
      <w:rPr>
        <w:rFonts w:ascii="Courier New" w:hAnsi="Courier New" w:cs="Courier New" w:hint="default"/>
      </w:rPr>
    </w:lvl>
    <w:lvl w:ilvl="8" w:tplc="04240005" w:tentative="1">
      <w:start w:val="1"/>
      <w:numFmt w:val="bullet"/>
      <w:lvlText w:val=""/>
      <w:lvlJc w:val="left"/>
      <w:pPr>
        <w:tabs>
          <w:tab w:val="num" w:pos="6526"/>
        </w:tabs>
        <w:ind w:left="6526" w:hanging="360"/>
      </w:pPr>
      <w:rPr>
        <w:rFonts w:ascii="Wingdings" w:hAnsi="Wingdings" w:hint="default"/>
      </w:rPr>
    </w:lvl>
  </w:abstractNum>
  <w:abstractNum w:abstractNumId="10" w15:restartNumberingAfterBreak="0">
    <w:nsid w:val="7DBF53F8"/>
    <w:multiLevelType w:val="multilevel"/>
    <w:tmpl w:val="04F8E91A"/>
    <w:lvl w:ilvl="0">
      <w:start w:val="1"/>
      <w:numFmt w:val="bullet"/>
      <w:lvlText w:val=""/>
      <w:lvlJc w:val="left"/>
      <w:pPr>
        <w:tabs>
          <w:tab w:val="num" w:pos="556"/>
        </w:tabs>
        <w:ind w:left="273" w:firstLine="57"/>
      </w:pPr>
      <w:rPr>
        <w:rFonts w:ascii="Wingdings" w:hAnsi="Wingdings" w:hint="default"/>
      </w:rPr>
    </w:lvl>
    <w:lvl w:ilvl="1">
      <w:start w:val="1"/>
      <w:numFmt w:val="bullet"/>
      <w:lvlText w:val="o"/>
      <w:lvlJc w:val="left"/>
      <w:pPr>
        <w:tabs>
          <w:tab w:val="num" w:pos="1486"/>
        </w:tabs>
        <w:ind w:left="1486" w:hanging="360"/>
      </w:pPr>
      <w:rPr>
        <w:rFonts w:ascii="Courier New" w:hAnsi="Courier New" w:cs="Courier New" w:hint="default"/>
      </w:rPr>
    </w:lvl>
    <w:lvl w:ilvl="2">
      <w:start w:val="1"/>
      <w:numFmt w:val="bullet"/>
      <w:lvlText w:val=""/>
      <w:lvlJc w:val="left"/>
      <w:pPr>
        <w:tabs>
          <w:tab w:val="num" w:pos="2206"/>
        </w:tabs>
        <w:ind w:left="2206" w:hanging="360"/>
      </w:pPr>
      <w:rPr>
        <w:rFonts w:ascii="Wingdings" w:hAnsi="Wingdings" w:hint="default"/>
      </w:rPr>
    </w:lvl>
    <w:lvl w:ilvl="3">
      <w:start w:val="1"/>
      <w:numFmt w:val="bullet"/>
      <w:lvlText w:val=""/>
      <w:lvlJc w:val="left"/>
      <w:pPr>
        <w:tabs>
          <w:tab w:val="num" w:pos="2926"/>
        </w:tabs>
        <w:ind w:left="2926" w:hanging="360"/>
      </w:pPr>
      <w:rPr>
        <w:rFonts w:ascii="Symbol" w:hAnsi="Symbol" w:hint="default"/>
      </w:rPr>
    </w:lvl>
    <w:lvl w:ilvl="4">
      <w:start w:val="1"/>
      <w:numFmt w:val="bullet"/>
      <w:lvlText w:val="o"/>
      <w:lvlJc w:val="left"/>
      <w:pPr>
        <w:tabs>
          <w:tab w:val="num" w:pos="3646"/>
        </w:tabs>
        <w:ind w:left="3646" w:hanging="360"/>
      </w:pPr>
      <w:rPr>
        <w:rFonts w:ascii="Courier New" w:hAnsi="Courier New" w:cs="Courier New" w:hint="default"/>
      </w:rPr>
    </w:lvl>
    <w:lvl w:ilvl="5">
      <w:start w:val="1"/>
      <w:numFmt w:val="bullet"/>
      <w:lvlText w:val=""/>
      <w:lvlJc w:val="left"/>
      <w:pPr>
        <w:tabs>
          <w:tab w:val="num" w:pos="4366"/>
        </w:tabs>
        <w:ind w:left="4366" w:hanging="360"/>
      </w:pPr>
      <w:rPr>
        <w:rFonts w:ascii="Wingdings" w:hAnsi="Wingdings" w:hint="default"/>
      </w:rPr>
    </w:lvl>
    <w:lvl w:ilvl="6">
      <w:start w:val="1"/>
      <w:numFmt w:val="bullet"/>
      <w:lvlText w:val=""/>
      <w:lvlJc w:val="left"/>
      <w:pPr>
        <w:tabs>
          <w:tab w:val="num" w:pos="5086"/>
        </w:tabs>
        <w:ind w:left="5086" w:hanging="360"/>
      </w:pPr>
      <w:rPr>
        <w:rFonts w:ascii="Symbol" w:hAnsi="Symbol" w:hint="default"/>
      </w:rPr>
    </w:lvl>
    <w:lvl w:ilvl="7">
      <w:start w:val="1"/>
      <w:numFmt w:val="bullet"/>
      <w:lvlText w:val="o"/>
      <w:lvlJc w:val="left"/>
      <w:pPr>
        <w:tabs>
          <w:tab w:val="num" w:pos="5806"/>
        </w:tabs>
        <w:ind w:left="5806" w:hanging="360"/>
      </w:pPr>
      <w:rPr>
        <w:rFonts w:ascii="Courier New" w:hAnsi="Courier New" w:cs="Courier New" w:hint="default"/>
      </w:rPr>
    </w:lvl>
    <w:lvl w:ilvl="8">
      <w:start w:val="1"/>
      <w:numFmt w:val="bullet"/>
      <w:lvlText w:val=""/>
      <w:lvlJc w:val="left"/>
      <w:pPr>
        <w:tabs>
          <w:tab w:val="num" w:pos="6526"/>
        </w:tabs>
        <w:ind w:left="6526" w:hanging="360"/>
      </w:pPr>
      <w:rPr>
        <w:rFonts w:ascii="Wingdings" w:hAnsi="Wingdings" w:hint="default"/>
      </w:rPr>
    </w:lvl>
  </w:abstractNum>
  <w:num w:numId="1" w16cid:durableId="247271633">
    <w:abstractNumId w:val="8"/>
  </w:num>
  <w:num w:numId="2" w16cid:durableId="1084298593">
    <w:abstractNumId w:val="7"/>
  </w:num>
  <w:num w:numId="3" w16cid:durableId="1604680320">
    <w:abstractNumId w:val="10"/>
  </w:num>
  <w:num w:numId="4" w16cid:durableId="2024739396">
    <w:abstractNumId w:val="2"/>
  </w:num>
  <w:num w:numId="5" w16cid:durableId="218832568">
    <w:abstractNumId w:val="6"/>
  </w:num>
  <w:num w:numId="6" w16cid:durableId="555316845">
    <w:abstractNumId w:val="9"/>
  </w:num>
  <w:num w:numId="7" w16cid:durableId="1936395951">
    <w:abstractNumId w:val="3"/>
  </w:num>
  <w:num w:numId="8" w16cid:durableId="1801998833">
    <w:abstractNumId w:val="0"/>
  </w:num>
  <w:num w:numId="9" w16cid:durableId="44801197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6811399">
    <w:abstractNumId w:val="0"/>
  </w:num>
  <w:num w:numId="11" w16cid:durableId="1232813281">
    <w:abstractNumId w:val="5"/>
  </w:num>
  <w:num w:numId="12" w16cid:durableId="1919486283">
    <w:abstractNumId w:val="4"/>
  </w:num>
  <w:num w:numId="13" w16cid:durableId="938214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600"/>
    <w:rsid w:val="0000379F"/>
    <w:rsid w:val="00012F3F"/>
    <w:rsid w:val="00023114"/>
    <w:rsid w:val="00025EA2"/>
    <w:rsid w:val="00026E98"/>
    <w:rsid w:val="00030FAE"/>
    <w:rsid w:val="00034247"/>
    <w:rsid w:val="00040526"/>
    <w:rsid w:val="0004166C"/>
    <w:rsid w:val="0004396D"/>
    <w:rsid w:val="00063F18"/>
    <w:rsid w:val="00076324"/>
    <w:rsid w:val="00082989"/>
    <w:rsid w:val="00084401"/>
    <w:rsid w:val="00087F9F"/>
    <w:rsid w:val="000A10C4"/>
    <w:rsid w:val="000A4EA5"/>
    <w:rsid w:val="000D73E4"/>
    <w:rsid w:val="000D7B52"/>
    <w:rsid w:val="000D7F08"/>
    <w:rsid w:val="0010222D"/>
    <w:rsid w:val="00104F7A"/>
    <w:rsid w:val="00106024"/>
    <w:rsid w:val="00125D30"/>
    <w:rsid w:val="00142BF1"/>
    <w:rsid w:val="0015349E"/>
    <w:rsid w:val="00163D16"/>
    <w:rsid w:val="00171019"/>
    <w:rsid w:val="00183187"/>
    <w:rsid w:val="00194998"/>
    <w:rsid w:val="001A33F2"/>
    <w:rsid w:val="001B3E37"/>
    <w:rsid w:val="001C5ECB"/>
    <w:rsid w:val="001D205A"/>
    <w:rsid w:val="001D62DF"/>
    <w:rsid w:val="001D6601"/>
    <w:rsid w:val="001D718B"/>
    <w:rsid w:val="001F2795"/>
    <w:rsid w:val="00206335"/>
    <w:rsid w:val="0021264D"/>
    <w:rsid w:val="002139D7"/>
    <w:rsid w:val="00222D55"/>
    <w:rsid w:val="00232FA6"/>
    <w:rsid w:val="002332F4"/>
    <w:rsid w:val="00234E5A"/>
    <w:rsid w:val="00237B5F"/>
    <w:rsid w:val="002478C4"/>
    <w:rsid w:val="00250397"/>
    <w:rsid w:val="002662F2"/>
    <w:rsid w:val="002745B0"/>
    <w:rsid w:val="0028583C"/>
    <w:rsid w:val="002904CD"/>
    <w:rsid w:val="002A1742"/>
    <w:rsid w:val="002B2A92"/>
    <w:rsid w:val="002E4A61"/>
    <w:rsid w:val="002E66EE"/>
    <w:rsid w:val="002E79E9"/>
    <w:rsid w:val="002F39BC"/>
    <w:rsid w:val="00314020"/>
    <w:rsid w:val="003337BA"/>
    <w:rsid w:val="00351C17"/>
    <w:rsid w:val="003A0E9C"/>
    <w:rsid w:val="003A305B"/>
    <w:rsid w:val="003B6141"/>
    <w:rsid w:val="003B7C12"/>
    <w:rsid w:val="003D57EF"/>
    <w:rsid w:val="003E5B0D"/>
    <w:rsid w:val="003F551B"/>
    <w:rsid w:val="00403949"/>
    <w:rsid w:val="00407B45"/>
    <w:rsid w:val="00410448"/>
    <w:rsid w:val="00435634"/>
    <w:rsid w:val="004368B0"/>
    <w:rsid w:val="00436989"/>
    <w:rsid w:val="0044290E"/>
    <w:rsid w:val="00451FED"/>
    <w:rsid w:val="004530B7"/>
    <w:rsid w:val="0045322C"/>
    <w:rsid w:val="00466293"/>
    <w:rsid w:val="00472502"/>
    <w:rsid w:val="00474461"/>
    <w:rsid w:val="0048095D"/>
    <w:rsid w:val="0048173F"/>
    <w:rsid w:val="004821C2"/>
    <w:rsid w:val="00482B98"/>
    <w:rsid w:val="004841A4"/>
    <w:rsid w:val="00492B60"/>
    <w:rsid w:val="004931ED"/>
    <w:rsid w:val="004936D9"/>
    <w:rsid w:val="004B5DEE"/>
    <w:rsid w:val="004D01C2"/>
    <w:rsid w:val="004D066E"/>
    <w:rsid w:val="004D36AB"/>
    <w:rsid w:val="004D6EF2"/>
    <w:rsid w:val="004E717A"/>
    <w:rsid w:val="004F434C"/>
    <w:rsid w:val="004F6F0A"/>
    <w:rsid w:val="005055C8"/>
    <w:rsid w:val="00506BCF"/>
    <w:rsid w:val="00510943"/>
    <w:rsid w:val="0051605C"/>
    <w:rsid w:val="00523B1B"/>
    <w:rsid w:val="005339A4"/>
    <w:rsid w:val="00537D45"/>
    <w:rsid w:val="0055449B"/>
    <w:rsid w:val="00563FB8"/>
    <w:rsid w:val="005674F5"/>
    <w:rsid w:val="00580D44"/>
    <w:rsid w:val="0059272C"/>
    <w:rsid w:val="00592D6D"/>
    <w:rsid w:val="00593CB5"/>
    <w:rsid w:val="00593D83"/>
    <w:rsid w:val="00595E7F"/>
    <w:rsid w:val="00597DA3"/>
    <w:rsid w:val="005C3815"/>
    <w:rsid w:val="005D3771"/>
    <w:rsid w:val="005F412C"/>
    <w:rsid w:val="006134FB"/>
    <w:rsid w:val="006234FA"/>
    <w:rsid w:val="00626C55"/>
    <w:rsid w:val="00626CD8"/>
    <w:rsid w:val="00655523"/>
    <w:rsid w:val="00664E5D"/>
    <w:rsid w:val="00687D72"/>
    <w:rsid w:val="006A089B"/>
    <w:rsid w:val="006A1EA4"/>
    <w:rsid w:val="006A1EA5"/>
    <w:rsid w:val="006A2B84"/>
    <w:rsid w:val="006B1CD7"/>
    <w:rsid w:val="006F265B"/>
    <w:rsid w:val="00716E11"/>
    <w:rsid w:val="007216C1"/>
    <w:rsid w:val="00727639"/>
    <w:rsid w:val="00727CFC"/>
    <w:rsid w:val="00731A5A"/>
    <w:rsid w:val="00731E1F"/>
    <w:rsid w:val="007356C6"/>
    <w:rsid w:val="00752C5C"/>
    <w:rsid w:val="00753305"/>
    <w:rsid w:val="00753683"/>
    <w:rsid w:val="00766C23"/>
    <w:rsid w:val="00771072"/>
    <w:rsid w:val="007732AF"/>
    <w:rsid w:val="00784D79"/>
    <w:rsid w:val="0079121A"/>
    <w:rsid w:val="007A7F6F"/>
    <w:rsid w:val="007B3796"/>
    <w:rsid w:val="007D53FC"/>
    <w:rsid w:val="007E5F08"/>
    <w:rsid w:val="007F6CA7"/>
    <w:rsid w:val="00822B6A"/>
    <w:rsid w:val="0082598E"/>
    <w:rsid w:val="00827600"/>
    <w:rsid w:val="00843827"/>
    <w:rsid w:val="00844E5C"/>
    <w:rsid w:val="00846D45"/>
    <w:rsid w:val="008551B8"/>
    <w:rsid w:val="00856088"/>
    <w:rsid w:val="008830A8"/>
    <w:rsid w:val="00883C11"/>
    <w:rsid w:val="008907FA"/>
    <w:rsid w:val="0089495D"/>
    <w:rsid w:val="008D36CC"/>
    <w:rsid w:val="008D4415"/>
    <w:rsid w:val="008D700A"/>
    <w:rsid w:val="00900142"/>
    <w:rsid w:val="00910A43"/>
    <w:rsid w:val="00913D02"/>
    <w:rsid w:val="00920839"/>
    <w:rsid w:val="00922913"/>
    <w:rsid w:val="009436BD"/>
    <w:rsid w:val="00945087"/>
    <w:rsid w:val="009524DD"/>
    <w:rsid w:val="00960636"/>
    <w:rsid w:val="009710E0"/>
    <w:rsid w:val="0098513E"/>
    <w:rsid w:val="00987935"/>
    <w:rsid w:val="00992C99"/>
    <w:rsid w:val="00996378"/>
    <w:rsid w:val="009A0A6B"/>
    <w:rsid w:val="009A51A5"/>
    <w:rsid w:val="009A6994"/>
    <w:rsid w:val="009B2D75"/>
    <w:rsid w:val="009B5659"/>
    <w:rsid w:val="009C0CB5"/>
    <w:rsid w:val="009C59A3"/>
    <w:rsid w:val="009D13AC"/>
    <w:rsid w:val="009D6C1C"/>
    <w:rsid w:val="009E345B"/>
    <w:rsid w:val="00A138C8"/>
    <w:rsid w:val="00A3173A"/>
    <w:rsid w:val="00A65326"/>
    <w:rsid w:val="00A73A7C"/>
    <w:rsid w:val="00A73D2E"/>
    <w:rsid w:val="00A7561F"/>
    <w:rsid w:val="00AA3618"/>
    <w:rsid w:val="00AA688B"/>
    <w:rsid w:val="00AB0EE1"/>
    <w:rsid w:val="00AC4E0F"/>
    <w:rsid w:val="00AD6706"/>
    <w:rsid w:val="00AF1A43"/>
    <w:rsid w:val="00AF7149"/>
    <w:rsid w:val="00B108BD"/>
    <w:rsid w:val="00B20593"/>
    <w:rsid w:val="00B33A38"/>
    <w:rsid w:val="00B51E16"/>
    <w:rsid w:val="00B64C49"/>
    <w:rsid w:val="00B872C3"/>
    <w:rsid w:val="00B96C3B"/>
    <w:rsid w:val="00BB00B0"/>
    <w:rsid w:val="00BB3731"/>
    <w:rsid w:val="00BC670C"/>
    <w:rsid w:val="00BE0C6B"/>
    <w:rsid w:val="00BF2C2B"/>
    <w:rsid w:val="00C15499"/>
    <w:rsid w:val="00C25594"/>
    <w:rsid w:val="00C25E27"/>
    <w:rsid w:val="00C31BF8"/>
    <w:rsid w:val="00C478DB"/>
    <w:rsid w:val="00C5111B"/>
    <w:rsid w:val="00C53D6F"/>
    <w:rsid w:val="00C57D0C"/>
    <w:rsid w:val="00C75024"/>
    <w:rsid w:val="00C83817"/>
    <w:rsid w:val="00CB42B8"/>
    <w:rsid w:val="00CD683B"/>
    <w:rsid w:val="00CD7145"/>
    <w:rsid w:val="00CE1686"/>
    <w:rsid w:val="00CE6C6E"/>
    <w:rsid w:val="00CF1E1A"/>
    <w:rsid w:val="00D20BE2"/>
    <w:rsid w:val="00D21CD2"/>
    <w:rsid w:val="00D31405"/>
    <w:rsid w:val="00D315EB"/>
    <w:rsid w:val="00D3586E"/>
    <w:rsid w:val="00D43659"/>
    <w:rsid w:val="00D619E4"/>
    <w:rsid w:val="00D64FEE"/>
    <w:rsid w:val="00D819A9"/>
    <w:rsid w:val="00D953AD"/>
    <w:rsid w:val="00DA369E"/>
    <w:rsid w:val="00DA488A"/>
    <w:rsid w:val="00DB04BC"/>
    <w:rsid w:val="00DB54A1"/>
    <w:rsid w:val="00DC0D8C"/>
    <w:rsid w:val="00DC1F05"/>
    <w:rsid w:val="00DD0B85"/>
    <w:rsid w:val="00DE1DE6"/>
    <w:rsid w:val="00DF5B6A"/>
    <w:rsid w:val="00E06583"/>
    <w:rsid w:val="00E1665E"/>
    <w:rsid w:val="00E254B8"/>
    <w:rsid w:val="00E27D26"/>
    <w:rsid w:val="00E40DB9"/>
    <w:rsid w:val="00E45598"/>
    <w:rsid w:val="00E84384"/>
    <w:rsid w:val="00E94304"/>
    <w:rsid w:val="00EA12A6"/>
    <w:rsid w:val="00EE6CE4"/>
    <w:rsid w:val="00EF2291"/>
    <w:rsid w:val="00EF4A0C"/>
    <w:rsid w:val="00F14F60"/>
    <w:rsid w:val="00F236CF"/>
    <w:rsid w:val="00F258B0"/>
    <w:rsid w:val="00F34D3C"/>
    <w:rsid w:val="00F41D32"/>
    <w:rsid w:val="00F4751F"/>
    <w:rsid w:val="00F501CC"/>
    <w:rsid w:val="00F52B40"/>
    <w:rsid w:val="00F93B78"/>
    <w:rsid w:val="00F94AA2"/>
    <w:rsid w:val="00FD282C"/>
    <w:rsid w:val="00FD3524"/>
    <w:rsid w:val="00FD3D45"/>
    <w:rsid w:val="00FD7653"/>
    <w:rsid w:val="00FE27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B1E2EB6"/>
  <w15:docId w15:val="{4A14BCD6-4F13-471C-A4B7-5099F644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E1686"/>
    <w:rPr>
      <w:rFonts w:ascii="Tahoma" w:hAnsi="Tahoma" w:cs="Arial"/>
      <w:sz w:val="24"/>
      <w:szCs w:val="24"/>
      <w:lang w:eastAsia="en-US"/>
    </w:rPr>
  </w:style>
  <w:style w:type="paragraph" w:styleId="Naslov1">
    <w:name w:val="heading 1"/>
    <w:basedOn w:val="Navaden"/>
    <w:qFormat/>
    <w:rsid w:val="00CE1686"/>
    <w:pPr>
      <w:keepNext/>
      <w:overflowPunct w:val="0"/>
      <w:autoSpaceDE w:val="0"/>
      <w:autoSpaceDN w:val="0"/>
      <w:jc w:val="center"/>
      <w:outlineLvl w:val="0"/>
    </w:pPr>
    <w:rPr>
      <w:rFonts w:ascii="Arial" w:hAnsi="Arial"/>
      <w:b/>
      <w:bCs/>
      <w:kern w:val="36"/>
      <w:sz w:val="18"/>
      <w:szCs w:val="18"/>
      <w:lang w:eastAsia="sl-SI"/>
    </w:rPr>
  </w:style>
  <w:style w:type="paragraph" w:styleId="Naslov3">
    <w:name w:val="heading 3"/>
    <w:basedOn w:val="Navaden"/>
    <w:next w:val="Navaden"/>
    <w:qFormat/>
    <w:rsid w:val="00CE1686"/>
    <w:pPr>
      <w:keepNext/>
      <w:outlineLvl w:val="2"/>
    </w:pPr>
    <w:rPr>
      <w:rFonts w:ascii="Arial" w:hAnsi="Arial" w:cs="Times New Roman"/>
      <w:b/>
      <w:sz w:val="22"/>
      <w:szCs w:val="20"/>
      <w:lang w:val="en-AU" w:eastAsia="sl-SI"/>
    </w:rPr>
  </w:style>
  <w:style w:type="paragraph" w:styleId="Naslov4">
    <w:name w:val="heading 4"/>
    <w:basedOn w:val="Navaden"/>
    <w:next w:val="Navaden"/>
    <w:qFormat/>
    <w:rsid w:val="00CE1686"/>
    <w:pPr>
      <w:keepNext/>
      <w:overflowPunct w:val="0"/>
      <w:autoSpaceDE w:val="0"/>
      <w:autoSpaceDN w:val="0"/>
      <w:outlineLvl w:val="3"/>
    </w:pPr>
    <w:rPr>
      <w:rFonts w:ascii="Arial" w:hAnsi="Arial"/>
      <w:b/>
      <w:bCs/>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CE1686"/>
    <w:pPr>
      <w:tabs>
        <w:tab w:val="center" w:pos="4320"/>
        <w:tab w:val="right" w:pos="8640"/>
      </w:tabs>
    </w:pPr>
  </w:style>
  <w:style w:type="paragraph" w:styleId="Noga">
    <w:name w:val="footer"/>
    <w:basedOn w:val="Navaden"/>
    <w:link w:val="NogaZnak"/>
    <w:rsid w:val="00CE1686"/>
    <w:pPr>
      <w:tabs>
        <w:tab w:val="center" w:pos="4320"/>
        <w:tab w:val="right" w:pos="8640"/>
      </w:tabs>
    </w:pPr>
  </w:style>
  <w:style w:type="paragraph" w:styleId="Telobesedila">
    <w:name w:val="Body Text"/>
    <w:basedOn w:val="Navaden"/>
    <w:rsid w:val="00CE1686"/>
    <w:rPr>
      <w:rFonts w:ascii="Arial Narrow" w:hAnsi="Arial Narrow"/>
      <w:sz w:val="20"/>
    </w:rPr>
  </w:style>
  <w:style w:type="character" w:styleId="Hiperpovezava">
    <w:name w:val="Hyperlink"/>
    <w:rsid w:val="00CE1686"/>
    <w:rPr>
      <w:color w:val="0000FF"/>
      <w:u w:val="single"/>
    </w:rPr>
  </w:style>
  <w:style w:type="paragraph" w:styleId="Telobesedila-zamik">
    <w:name w:val="Body Text Indent"/>
    <w:basedOn w:val="Navaden"/>
    <w:link w:val="Telobesedila-zamikZnak"/>
    <w:rsid w:val="00CE1686"/>
    <w:pPr>
      <w:overflowPunct w:val="0"/>
      <w:autoSpaceDE w:val="0"/>
      <w:autoSpaceDN w:val="0"/>
      <w:ind w:firstLine="1"/>
      <w:jc w:val="both"/>
    </w:pPr>
    <w:rPr>
      <w:rFonts w:ascii="Arial Narrow" w:hAnsi="Arial Narrow" w:cs="Times New Roman"/>
      <w:b/>
      <w:bCs/>
      <w:sz w:val="20"/>
      <w:szCs w:val="22"/>
      <w:lang w:val="x-none"/>
    </w:rPr>
  </w:style>
  <w:style w:type="table" w:customStyle="1" w:styleId="Tabela-mrea">
    <w:name w:val="Tabela - mreža"/>
    <w:basedOn w:val="Navadnatabela"/>
    <w:rsid w:val="00CE1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89495D"/>
    <w:rPr>
      <w:rFonts w:cs="Tahoma"/>
      <w:sz w:val="16"/>
      <w:szCs w:val="16"/>
    </w:rPr>
  </w:style>
  <w:style w:type="character" w:customStyle="1" w:styleId="Telobesedila-zamikZnak">
    <w:name w:val="Telo besedila - zamik Znak"/>
    <w:link w:val="Telobesedila-zamik"/>
    <w:rsid w:val="00A73D2E"/>
    <w:rPr>
      <w:rFonts w:ascii="Arial Narrow" w:hAnsi="Arial Narrow" w:cs="Tahoma"/>
      <w:b/>
      <w:bCs/>
      <w:szCs w:val="22"/>
      <w:lang w:eastAsia="en-US"/>
    </w:rPr>
  </w:style>
  <w:style w:type="character" w:customStyle="1" w:styleId="NogaZnak">
    <w:name w:val="Noga Znak"/>
    <w:link w:val="Noga"/>
    <w:rsid w:val="006A1EA4"/>
    <w:rPr>
      <w:rFonts w:ascii="Tahoma" w:hAnsi="Tahoma" w:cs="Arial"/>
      <w:sz w:val="24"/>
      <w:szCs w:val="24"/>
      <w:lang w:eastAsia="en-US"/>
    </w:rPr>
  </w:style>
  <w:style w:type="paragraph" w:styleId="Odstavekseznama">
    <w:name w:val="List Paragraph"/>
    <w:basedOn w:val="Navaden"/>
    <w:uiPriority w:val="34"/>
    <w:qFormat/>
    <w:rsid w:val="00AC4E0F"/>
    <w:pPr>
      <w:ind w:left="720"/>
      <w:contextualSpacing/>
    </w:pPr>
  </w:style>
  <w:style w:type="character" w:styleId="Krepko">
    <w:name w:val="Strong"/>
    <w:basedOn w:val="Privzetapisavaodstavka"/>
    <w:qFormat/>
    <w:rsid w:val="00E166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30539">
      <w:bodyDiv w:val="1"/>
      <w:marLeft w:val="0"/>
      <w:marRight w:val="0"/>
      <w:marTop w:val="0"/>
      <w:marBottom w:val="0"/>
      <w:divBdr>
        <w:top w:val="none" w:sz="0" w:space="0" w:color="auto"/>
        <w:left w:val="none" w:sz="0" w:space="0" w:color="auto"/>
        <w:bottom w:val="none" w:sz="0" w:space="0" w:color="auto"/>
        <w:right w:val="none" w:sz="0" w:space="0" w:color="auto"/>
      </w:divBdr>
    </w:div>
    <w:div w:id="746221156">
      <w:bodyDiv w:val="1"/>
      <w:marLeft w:val="0"/>
      <w:marRight w:val="0"/>
      <w:marTop w:val="0"/>
      <w:marBottom w:val="0"/>
      <w:divBdr>
        <w:top w:val="none" w:sz="0" w:space="0" w:color="auto"/>
        <w:left w:val="none" w:sz="0" w:space="0" w:color="auto"/>
        <w:bottom w:val="none" w:sz="0" w:space="0" w:color="auto"/>
        <w:right w:val="none" w:sz="0" w:space="0" w:color="auto"/>
      </w:divBdr>
    </w:div>
    <w:div w:id="74823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02FA2-D8EC-4392-B9D5-54DD388B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Ime in priimek vlagatelja oz</vt:lpstr>
    </vt:vector>
  </TitlesOfParts>
  <Company>MOL</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in priimek vlagatelja oz</dc:title>
  <dc:creator>Nuša Rus</dc:creator>
  <cp:lastModifiedBy>Marjeta KRISTOFIĆ JAMNIK</cp:lastModifiedBy>
  <cp:revision>2</cp:revision>
  <cp:lastPrinted>2021-01-05T07:29:00Z</cp:lastPrinted>
  <dcterms:created xsi:type="dcterms:W3CDTF">2023-05-15T10:31:00Z</dcterms:created>
  <dcterms:modified xsi:type="dcterms:W3CDTF">2023-05-15T10:31:00Z</dcterms:modified>
</cp:coreProperties>
</file>